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sz w:val="28"/>
        </w:rPr>
      </w:pPr>
    </w:p>
    <w:p w14:paraId="0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</w:t>
      </w:r>
    </w:p>
    <w:p w14:paraId="0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8000000">
      <w:pPr>
        <w:spacing w:after="240"/>
        <w:ind/>
      </w:pPr>
    </w:p>
    <w:p w14:paraId="09000000">
      <w:pPr>
        <w:spacing w:afterAutospacing="on" w:beforeAutospacing="on"/>
        <w:ind/>
        <w:jc w:val="center"/>
        <w:rPr>
          <w:sz w:val="28"/>
        </w:rPr>
      </w:pPr>
      <w:r>
        <w:rPr>
          <w:b w:val="1"/>
          <w:sz w:val="28"/>
        </w:rPr>
        <w:t>ПОСТАНОВЛЕНИЕ</w:t>
      </w:r>
    </w:p>
    <w:p w14:paraId="0A000000">
      <w:pPr>
        <w:spacing w:afterAutospacing="on" w:beforeAutospacing="on"/>
        <w:ind/>
        <w:rPr>
          <w:b w:val="0"/>
          <w:sz w:val="28"/>
        </w:rPr>
      </w:pPr>
      <w:r>
        <w:rPr>
          <w:b w:val="1"/>
          <w:sz w:val="28"/>
        </w:rPr>
        <w:t xml:space="preserve">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« 24»</w:t>
      </w:r>
      <w:r>
        <w:rPr>
          <w:b w:val="0"/>
          <w:sz w:val="28"/>
        </w:rPr>
        <w:t xml:space="preserve">  мая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2023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 xml:space="preserve">ода  </w:t>
      </w:r>
      <w:r>
        <w:rPr>
          <w:b w:val="0"/>
          <w:sz w:val="28"/>
        </w:rPr>
        <w:t xml:space="preserve">№ 54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                   </w:t>
      </w:r>
      <w:r>
        <w:rPr>
          <w:b w:val="0"/>
          <w:sz w:val="28"/>
        </w:rPr>
        <w:t xml:space="preserve">                   </w:t>
      </w:r>
      <w:r>
        <w:rPr>
          <w:b w:val="0"/>
          <w:sz w:val="28"/>
        </w:rPr>
        <w:t xml:space="preserve">                    </w:t>
      </w:r>
      <w:r>
        <w:rPr>
          <w:b w:val="0"/>
          <w:sz w:val="28"/>
        </w:rPr>
        <w:t>х.Обуховка</w:t>
      </w:r>
    </w:p>
    <w:p w14:paraId="0B000000">
      <w:pPr>
        <w:rPr>
          <w:sz w:val="28"/>
        </w:rPr>
      </w:pPr>
      <w:r>
        <w:rPr>
          <w:sz w:val="28"/>
        </w:rPr>
        <w:t>Об установлении порядка оплаты</w:t>
      </w:r>
      <w:r>
        <w:rPr>
          <w:sz w:val="28"/>
        </w:rPr>
        <w:t xml:space="preserve"> </w:t>
      </w:r>
      <w:r>
        <w:rPr>
          <w:sz w:val="28"/>
        </w:rPr>
        <w:t>и срока</w:t>
      </w:r>
    </w:p>
    <w:p w14:paraId="0C000000">
      <w:pPr>
        <w:rPr>
          <w:sz w:val="28"/>
        </w:rPr>
      </w:pPr>
      <w:r>
        <w:rPr>
          <w:sz w:val="28"/>
        </w:rPr>
        <w:t>рассрочки оплаты арендуемого</w:t>
      </w:r>
      <w:r>
        <w:rPr>
          <w:sz w:val="28"/>
        </w:rPr>
        <w:t xml:space="preserve"> </w:t>
      </w:r>
      <w:r>
        <w:rPr>
          <w:sz w:val="28"/>
        </w:rPr>
        <w:t>имущества</w:t>
      </w:r>
    </w:p>
    <w:p w14:paraId="0D000000">
      <w:pPr>
        <w:rPr>
          <w:sz w:val="28"/>
        </w:rPr>
      </w:pPr>
      <w:r>
        <w:rPr>
          <w:sz w:val="28"/>
        </w:rPr>
        <w:t>при реализации преимущественного</w:t>
      </w:r>
      <w:r>
        <w:rPr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ава</w:t>
      </w:r>
    </w:p>
    <w:p w14:paraId="0E000000">
      <w:pPr>
        <w:rPr>
          <w:sz w:val="28"/>
        </w:rPr>
      </w:pPr>
      <w:r>
        <w:rPr>
          <w:sz w:val="28"/>
        </w:rPr>
        <w:t xml:space="preserve">субъектов малого и среднего </w:t>
      </w:r>
      <w:r>
        <w:rPr>
          <w:sz w:val="28"/>
        </w:rPr>
        <w:t>предпринимательства</w:t>
      </w:r>
    </w:p>
    <w:p w14:paraId="0F000000">
      <w:pPr>
        <w:rPr>
          <w:sz w:val="28"/>
        </w:rPr>
      </w:pPr>
      <w:r>
        <w:rPr>
          <w:sz w:val="28"/>
        </w:rPr>
        <w:t>на приобретение такого</w:t>
      </w:r>
      <w:r>
        <w:rPr>
          <w:sz w:val="28"/>
        </w:rPr>
        <w:t xml:space="preserve"> </w:t>
      </w:r>
      <w:r>
        <w:rPr>
          <w:sz w:val="28"/>
        </w:rPr>
        <w:t>имущества, находящегося</w:t>
      </w:r>
    </w:p>
    <w:p w14:paraId="10000000">
      <w:pPr>
        <w:rPr>
          <w:sz w:val="28"/>
        </w:rPr>
      </w:pPr>
      <w:r>
        <w:rPr>
          <w:sz w:val="28"/>
        </w:rPr>
        <w:t>в муниципальной собственности</w:t>
      </w:r>
      <w:r>
        <w:rPr>
          <w:sz w:val="28"/>
        </w:rPr>
        <w:t>.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1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</w:t>
      </w:r>
      <w:r>
        <w:rPr>
          <w:sz w:val="28"/>
          <w:highlight w:val="white"/>
        </w:rPr>
        <w:t xml:space="preserve">от 22.07.2008 № 159-ФЗ </w:t>
      </w:r>
      <w:r>
        <w:rPr>
          <w:color w:val="000000"/>
          <w:sz w:val="28"/>
          <w:highlight w:val="white"/>
        </w:rPr>
        <w:t>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</w:rPr>
        <w:t>»</w:t>
      </w:r>
      <w:r>
        <w:rPr>
          <w:sz w:val="28"/>
          <w:highlight w:val="white"/>
        </w:rPr>
        <w:t xml:space="preserve">, </w:t>
      </w:r>
      <w:r>
        <w:rPr>
          <w:sz w:val="28"/>
        </w:rPr>
        <w:t xml:space="preserve">Администрация 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14000000">
      <w:pPr>
        <w:ind/>
        <w:jc w:val="both"/>
        <w:rPr>
          <w:color w:val="000000"/>
          <w:sz w:val="28"/>
        </w:rPr>
      </w:pPr>
    </w:p>
    <w:p w14:paraId="15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 о с т а н о в л я е т</w:t>
      </w:r>
      <w:r>
        <w:rPr>
          <w:b w:val="1"/>
          <w:color w:val="000000"/>
          <w:sz w:val="28"/>
        </w:rPr>
        <w:t>:</w:t>
      </w:r>
    </w:p>
    <w:p w14:paraId="16000000">
      <w:pPr>
        <w:ind/>
        <w:jc w:val="center"/>
        <w:rPr>
          <w:b w:val="1"/>
          <w:color w:val="000000"/>
          <w:sz w:val="28"/>
        </w:rPr>
      </w:pPr>
    </w:p>
    <w:p w14:paraId="17000000">
      <w:pPr>
        <w:numPr>
          <w:ilvl w:val="0"/>
          <w:numId w:val="1"/>
        </w:numPr>
        <w:spacing w:after="120"/>
        <w:ind w:hanging="360" w:left="720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Оплата арендуемого имущества, находящегося в муниципальной собственности муниципального образования «</w:t>
      </w:r>
      <w:r>
        <w:rPr>
          <w:color w:val="000000"/>
          <w:sz w:val="28"/>
          <w:highlight w:val="white"/>
        </w:rPr>
        <w:t>Елизаветинское</w:t>
      </w:r>
      <w:r>
        <w:rPr>
          <w:color w:val="000000"/>
          <w:sz w:val="28"/>
          <w:highlight w:val="white"/>
        </w:rPr>
        <w:t xml:space="preserve"> сельское поселение»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14:paraId="18000000">
      <w:pPr>
        <w:numPr>
          <w:numId w:val="1"/>
        </w:numPr>
        <w:ind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 xml:space="preserve">Установить, что срок </w:t>
      </w:r>
      <w:r>
        <w:rPr>
          <w:color w:val="000000"/>
          <w:sz w:val="28"/>
          <w:highlight w:val="white"/>
        </w:rPr>
        <w:t>рассрочки оплаты такого имущества при реализации преимущественного права на его приобретение устанавливается:</w:t>
      </w:r>
    </w:p>
    <w:p w14:paraId="19000000">
      <w:pPr>
        <w:numPr>
          <w:numId w:val="2"/>
        </w:numPr>
        <w:ind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5 (пять) лет для недвижимого имущества и 3 (три) года для движимого имущества.</w:t>
      </w:r>
    </w:p>
    <w:p w14:paraId="1A000000">
      <w:pPr>
        <w:numPr>
          <w:ilvl w:val="0"/>
          <w:numId w:val="1"/>
        </w:numPr>
        <w:spacing w:after="120"/>
        <w:ind w:hanging="360"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постановления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r>
        <w:rPr>
          <w:color w:val="000000"/>
          <w:sz w:val="28"/>
        </w:rPr>
        <w:t>Контроль за исполнением настоящего постановления оставляю за собой.</w:t>
      </w:r>
    </w:p>
    <w:p w14:paraId="1B000000">
      <w:pPr>
        <w:numPr>
          <w:ilvl w:val="0"/>
          <w:numId w:val="1"/>
        </w:numPr>
        <w:spacing w:after="120"/>
        <w:ind w:hanging="360"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Постановление Администрации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</w:t>
      </w:r>
      <w:r>
        <w:rPr>
          <w:color w:val="000000"/>
          <w:sz w:val="28"/>
        </w:rPr>
        <w:t>о поселения от 09.02.2021 г. №9</w:t>
      </w:r>
      <w:r>
        <w:rPr>
          <w:color w:val="000000"/>
          <w:sz w:val="28"/>
        </w:rPr>
        <w:t xml:space="preserve"> «</w:t>
      </w:r>
      <w:r>
        <w:rPr>
          <w:color w:val="000000"/>
          <w:sz w:val="28"/>
        </w:rPr>
        <w:t xml:space="preserve">Об установлении срока рассрочки оплаты приобретаемого </w:t>
      </w:r>
      <w:r>
        <w:rPr>
          <w:color w:val="000000"/>
          <w:sz w:val="28"/>
        </w:rPr>
        <w:t>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собственности» признать утратившим силу.</w:t>
      </w:r>
    </w:p>
    <w:p w14:paraId="1C000000">
      <w:pPr>
        <w:numPr>
          <w:ilvl w:val="0"/>
          <w:numId w:val="1"/>
        </w:numPr>
        <w:spacing w:after="120"/>
        <w:ind w:hanging="360" w:left="720"/>
        <w:jc w:val="both"/>
        <w:rPr>
          <w:color w:val="000000"/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"http://www.semibalkovskoe.ru"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</w:t>
      </w:r>
      <w:r>
        <w:rPr>
          <w:rStyle w:val="Style_4_ch"/>
          <w:sz w:val="28"/>
        </w:rPr>
        <w:t>.elizsp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ru</w:t>
      </w:r>
      <w:r>
        <w:rPr>
          <w:rStyle w:val="Style_4_ch"/>
          <w:sz w:val="28"/>
        </w:rPr>
        <w:fldChar w:fldCharType="end"/>
      </w:r>
    </w:p>
    <w:p w14:paraId="1D000000">
      <w:pPr>
        <w:numPr>
          <w:ilvl w:val="0"/>
          <w:numId w:val="1"/>
        </w:numPr>
        <w:spacing w:after="120"/>
        <w:ind w:hanging="360" w:left="720"/>
        <w:jc w:val="both"/>
        <w:rPr>
          <w:color w:val="000000"/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собой. </w:t>
      </w:r>
    </w:p>
    <w:p w14:paraId="1E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</w:t>
      </w:r>
      <w:r>
        <w:rPr>
          <w:rFonts w:ascii="Times New Roman" w:hAnsi="Times New Roman"/>
          <w:sz w:val="28"/>
        </w:rPr>
        <w:t xml:space="preserve">дминистрации 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В.Н. Тимофеев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48" w:orient="portrait" w:w="11908"/>
      <w:pgMar w:bottom="1134" w:footer="720" w:gutter="0" w:header="720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5"/>
    <w:next w:val="Style_5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5_ch"/>
    <w:link w:val="Style_10"/>
    <w:rPr>
      <w:rFonts w:ascii="Cambria" w:hAnsi="Cambria"/>
      <w:b w:val="1"/>
      <w:sz w:val="26"/>
    </w:rPr>
  </w:style>
  <w:style w:styleId="Style_11" w:type="paragraph">
    <w:name w:val="Body Text"/>
    <w:basedOn w:val="Style_5"/>
    <w:link w:val="Style_11_ch"/>
    <w:pPr>
      <w:ind/>
      <w:jc w:val="both"/>
    </w:pPr>
    <w:rPr>
      <w:sz w:val="28"/>
    </w:rPr>
  </w:style>
  <w:style w:styleId="Style_11_ch" w:type="character">
    <w:name w:val="Body Text"/>
    <w:basedOn w:val="Style_5_ch"/>
    <w:link w:val="Style_11"/>
    <w:rPr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heading 1"/>
    <w:basedOn w:val="Style_5"/>
    <w:next w:val="Style_5"/>
    <w:link w:val="Style_15_ch"/>
    <w:uiPriority w:val="9"/>
    <w:qFormat/>
    <w:pPr>
      <w:keepNext w:val="1"/>
      <w:ind/>
      <w:jc w:val="both"/>
      <w:outlineLvl w:val="0"/>
    </w:pPr>
    <w:rPr>
      <w:rFonts w:ascii="Arial" w:hAnsi="Arial"/>
      <w:sz w:val="24"/>
    </w:rPr>
  </w:style>
  <w:style w:styleId="Style_15_ch" w:type="character">
    <w:name w:val="heading 1"/>
    <w:basedOn w:val="Style_5_ch"/>
    <w:link w:val="Style_15"/>
    <w:rPr>
      <w:rFonts w:ascii="Arial" w:hAnsi="Arial"/>
      <w:sz w:val="24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ConsTitle"/>
    <w:link w:val="Style_18_ch"/>
    <w:pPr>
      <w:widowControl w:val="0"/>
      <w:ind w:right="19772"/>
    </w:pPr>
    <w:rPr>
      <w:rFonts w:ascii="Arial" w:hAnsi="Arial"/>
      <w:b w:val="1"/>
      <w:sz w:val="16"/>
    </w:rPr>
  </w:style>
  <w:style w:styleId="Style_18_ch" w:type="character">
    <w:name w:val="ConsTitle"/>
    <w:link w:val="Style_18"/>
    <w:rPr>
      <w:rFonts w:ascii="Arial" w:hAnsi="Arial"/>
      <w:b w:val="1"/>
      <w:sz w:val="16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Postan"/>
    <w:basedOn w:val="Style_5"/>
    <w:link w:val="Style_20_ch"/>
    <w:pPr>
      <w:ind/>
      <w:jc w:val="center"/>
    </w:pPr>
    <w:rPr>
      <w:sz w:val="28"/>
    </w:rPr>
  </w:style>
  <w:style w:styleId="Style_20_ch" w:type="character">
    <w:name w:val="Postan"/>
    <w:basedOn w:val="Style_5_ch"/>
    <w:link w:val="Style_20"/>
    <w:rPr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5"/>
    <w:link w:val="Style_24_ch"/>
    <w:pPr>
      <w:ind w:firstLine="0" w:left="720"/>
      <w:contextualSpacing w:val="1"/>
    </w:pPr>
  </w:style>
  <w:style w:styleId="Style_24_ch" w:type="character">
    <w:name w:val="List Paragraph"/>
    <w:basedOn w:val="Style_5_ch"/>
    <w:link w:val="Style_24"/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5"/>
    <w:link w:val="Style_27_ch"/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2023-05-24T11:12:21Z</dcterms:modified>
</cp:coreProperties>
</file>