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 xml:space="preserve"> 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_______2022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</w:t>
      </w:r>
      <w:r>
        <w:rPr>
          <w:b w:val="0"/>
          <w:sz w:val="28"/>
        </w:rPr>
        <w:t xml:space="preserve"> № 170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 xml:space="preserve">                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 xml:space="preserve">                х.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</w:p>
    <w:p w14:paraId="0C000000">
      <w:pPr>
        <w:pStyle w:val="Style_4"/>
        <w:spacing w:line="276" w:lineRule="auto"/>
        <w:ind/>
        <w:rPr>
          <w:b w:val="0"/>
          <w:sz w:val="28"/>
        </w:rPr>
      </w:pPr>
      <w:r>
        <w:rPr>
          <w:sz w:val="28"/>
        </w:rPr>
        <w:t>на 2014 - 203</w:t>
      </w:r>
      <w:r>
        <w:rPr>
          <w:sz w:val="28"/>
        </w:rPr>
        <w:t>0 гг.»</w:t>
      </w:r>
      <w:r>
        <w:rPr>
          <w:sz w:val="28"/>
        </w:rPr>
        <w:t xml:space="preserve"> за </w:t>
      </w:r>
      <w:r>
        <w:rPr>
          <w:sz w:val="28"/>
        </w:rPr>
        <w:t xml:space="preserve"> 2022</w:t>
      </w:r>
      <w:r>
        <w:rPr>
          <w:sz w:val="28"/>
        </w:rPr>
        <w:t xml:space="preserve"> года</w:t>
      </w:r>
    </w:p>
    <w:p w14:paraId="0D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E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г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,администрация Елизаветинского сельского поселения :</w:t>
      </w:r>
    </w:p>
    <w:p w14:paraId="0F000000">
      <w:pPr>
        <w:pStyle w:val="Style_5"/>
        <w:widowControl w:val="1"/>
        <w:ind/>
        <w:jc w:val="both"/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на 2014 - 203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</w:t>
      </w:r>
      <w:r>
        <w:rPr>
          <w:sz w:val="28"/>
        </w:rPr>
        <w:t xml:space="preserve">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17000000">
      <w:pPr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ab/>
      </w:r>
      <w:r>
        <w:rPr>
          <w:sz w:val="28"/>
        </w:rPr>
        <w:t>сельского</w:t>
      </w:r>
      <w:r>
        <w:rPr>
          <w:sz w:val="28"/>
        </w:rPr>
        <w:tab/>
      </w:r>
      <w:r>
        <w:rPr>
          <w:sz w:val="28"/>
        </w:rPr>
        <w:t xml:space="preserve">поселения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>
        <w:rPr>
          <w:sz w:val="28"/>
        </w:rPr>
        <w:t>В.Н. Тимофеев</w:t>
      </w:r>
      <w:r>
        <w:rPr>
          <w:sz w:val="28"/>
        </w:rPr>
        <w:t xml:space="preserve">         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постановления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______</w:t>
      </w:r>
      <w:r>
        <w:rPr>
          <w:sz w:val="26"/>
        </w:rPr>
        <w:t>2022</w:t>
      </w:r>
      <w:r>
        <w:rPr>
          <w:sz w:val="26"/>
        </w:rPr>
        <w:t xml:space="preserve"> г. </w:t>
      </w:r>
      <w:r>
        <w:rPr>
          <w:sz w:val="26"/>
        </w:rPr>
        <w:t xml:space="preserve"> №</w:t>
      </w:r>
      <w:r>
        <w:rPr>
          <w:sz w:val="26"/>
        </w:rPr>
        <w:t>____</w:t>
      </w:r>
      <w:r>
        <w:rPr>
          <w:sz w:val="26"/>
        </w:rPr>
        <w:t xml:space="preserve"> </w:t>
      </w:r>
    </w:p>
    <w:p w14:paraId="1C000000">
      <w:pPr>
        <w:ind w:right="-29"/>
        <w:jc w:val="center"/>
        <w:rPr>
          <w:sz w:val="28"/>
        </w:rPr>
      </w:pP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>об исполнении плана реализации муниципальной программы: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 на 2014 - 203</w:t>
      </w:r>
      <w:r>
        <w:rPr>
          <w:sz w:val="28"/>
        </w:rPr>
        <w:t>0 гг.»</w:t>
      </w:r>
      <w:r>
        <w:rPr>
          <w:sz w:val="28"/>
        </w:rPr>
        <w:t xml:space="preserve"> 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2022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549"/>
        <w:gridCol w:w="2608"/>
        <w:gridCol w:w="1372"/>
        <w:gridCol w:w="2471"/>
        <w:gridCol w:w="1303"/>
        <w:gridCol w:w="1440"/>
        <w:gridCol w:w="1485"/>
        <w:gridCol w:w="1098"/>
        <w:gridCol w:w="1098"/>
        <w:gridCol w:w="1782"/>
      </w:tblGrid>
      <w:tr>
        <w:trPr>
          <w:trHeight w:hRule="atLeast" w:val="849"/>
          <w:tblHeader/>
        </w:trPr>
        <w:tc>
          <w:tcPr>
            <w:tcW w:type="dxa" w:w="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6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рублей</w:t>
            </w:r>
          </w:p>
        </w:tc>
        <w:tc>
          <w:tcPr>
            <w:tcW w:type="dxa" w:w="17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говоров,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глашений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6"/>
          <w:tblHeader/>
        </w:trPr>
        <w:tc>
          <w:tcPr>
            <w:tcW w:type="dxa" w:w="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  <w:tblHeader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65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«Благоустройство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ельского поселения на 2014 - 203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Уборка территории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рация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завети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  <w:p w14:paraId="3F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z w:val="24"/>
              </w:rPr>
              <w:t xml:space="preserve"> территории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, работы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детских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щадок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777,6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777,6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709,6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 xml:space="preserve"> договор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общую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му </w:t>
            </w:r>
            <w:r>
              <w:rPr>
                <w:sz w:val="24"/>
              </w:rPr>
              <w:t>709,6</w:t>
            </w:r>
            <w:r>
              <w:rPr>
                <w:sz w:val="24"/>
              </w:rPr>
              <w:t xml:space="preserve"> тыс.рублей. 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на дезинфекцию и дератизацию от насекомых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  <w:r>
              <w:rPr>
                <w:sz w:val="24"/>
              </w:rPr>
              <w:t>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соглашения на сумму 50,0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Отлов бродячих животных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88,0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соглашений на сумму 88,0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по трудоустройству несовершеннолетних граждан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</w:t>
            </w:r>
            <w:r>
              <w:rPr>
                <w:sz w:val="24"/>
                <w:highlight w:val="white"/>
              </w:rPr>
              <w:t>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соглашений на сумму 19,9</w:t>
            </w:r>
          </w:p>
        </w:tc>
      </w:tr>
      <w:tr>
        <w:trPr>
          <w:trHeight w:hRule="atLeast" w:val="283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935,6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935,6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867,5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867,5</w:t>
            </w:r>
          </w:p>
        </w:tc>
      </w:tr>
    </w:tbl>
    <w:p w14:paraId="6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70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1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2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Font Style23"/>
    <w:link w:val="Style_12_ch"/>
    <w:rPr>
      <w:rFonts w:ascii="Times New Roman" w:hAnsi="Times New Roman"/>
      <w:sz w:val="22"/>
    </w:rPr>
  </w:style>
  <w:style w:styleId="Style_12_ch" w:type="character">
    <w:name w:val="Font Style23"/>
    <w:link w:val="Style_12"/>
    <w:rPr>
      <w:rFonts w:ascii="Times New Roman" w:hAnsi="Times New Roman"/>
      <w:sz w:val="22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4" w:type="paragraph">
    <w:name w:val="Postan"/>
    <w:basedOn w:val="Style_9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9_ch"/>
    <w:link w:val="Style_14"/>
    <w:rPr>
      <w:sz w:val="28"/>
    </w:rPr>
  </w:style>
  <w:style w:styleId="Style_15" w:type="paragraph">
    <w:name w:val="Balloon Text"/>
    <w:basedOn w:val="Style_9"/>
    <w:link w:val="Style_15_ch"/>
    <w:rPr>
      <w:rFonts w:ascii="Tahoma" w:hAnsi="Tahoma"/>
      <w:sz w:val="16"/>
    </w:rPr>
  </w:style>
  <w:style w:styleId="Style_15_ch" w:type="character">
    <w:name w:val="Balloon Text"/>
    <w:basedOn w:val="Style_9_ch"/>
    <w:link w:val="Style_15"/>
    <w:rPr>
      <w:rFonts w:ascii="Tahoma" w:hAnsi="Tahoma"/>
      <w:sz w:val="16"/>
    </w:rPr>
  </w:style>
  <w:style w:styleId="Style_16" w:type="paragraph">
    <w:name w:val="toc 6"/>
    <w:next w:val="Style_9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Body Text"/>
    <w:basedOn w:val="Style_9"/>
    <w:link w:val="Style_17_ch"/>
  </w:style>
  <w:style w:styleId="Style_17_ch" w:type="character">
    <w:name w:val="Body Text"/>
    <w:basedOn w:val="Style_9_ch"/>
    <w:link w:val="Style_17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8" w:type="paragraph">
    <w:name w:val="toc 7"/>
    <w:next w:val="Style_9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3"/>
    <w:basedOn w:val="Style_9"/>
    <w:next w:val="Style_9"/>
    <w:link w:val="Style_2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0_ch" w:type="character">
    <w:name w:val="heading 3"/>
    <w:basedOn w:val="Style_9_ch"/>
    <w:link w:val="Style_20"/>
    <w:rPr>
      <w:rFonts w:ascii="Cambria" w:hAnsi="Cambria"/>
      <w:b w:val="1"/>
      <w:sz w:val="26"/>
    </w:rPr>
  </w:style>
  <w:style w:styleId="Style_21" w:type="paragraph">
    <w:name w:val="Основной текст5"/>
    <w:basedOn w:val="Style_9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9_ch"/>
    <w:link w:val="Style_21"/>
    <w:rPr>
      <w:sz w:val="1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2" w:type="paragraph">
    <w:name w:val="Знак11"/>
    <w:basedOn w:val="Style_9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1"/>
    <w:basedOn w:val="Style_9_ch"/>
    <w:link w:val="Style_22"/>
    <w:rPr>
      <w:rFonts w:ascii="Tahoma" w:hAnsi="Tahoma"/>
    </w:rPr>
  </w:style>
  <w:style w:styleId="Style_23" w:type="paragraph">
    <w:name w:val="Знак1"/>
    <w:basedOn w:val="Style_9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"/>
    <w:basedOn w:val="Style_9_ch"/>
    <w:link w:val="Style_23"/>
    <w:rPr>
      <w:rFonts w:ascii="Tahoma" w:hAnsi="Tahoma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4" w:type="paragraph">
    <w:name w:val="List Paragraph"/>
    <w:basedOn w:val="Style_9"/>
    <w:link w:val="Style_24_ch"/>
    <w:pPr>
      <w:ind w:firstLine="0" w:left="720"/>
    </w:pPr>
  </w:style>
  <w:style w:styleId="Style_24_ch" w:type="character">
    <w:name w:val="List Paragraph"/>
    <w:basedOn w:val="Style_9_ch"/>
    <w:link w:val="Style_24"/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ody text"/>
    <w:link w:val="Style_26_ch"/>
    <w:rPr>
      <w:rFonts w:ascii="Book Antiqua" w:hAnsi="Book Antiqua"/>
      <w:color w:val="000000"/>
      <w:spacing w:val="0"/>
      <w:sz w:val="29"/>
      <w:u w:val="none"/>
    </w:rPr>
  </w:style>
  <w:style w:styleId="Style_26_ch" w:type="character">
    <w:name w:val="Body text"/>
    <w:link w:val="Style_26"/>
    <w:rPr>
      <w:rFonts w:ascii="Book Antiqua" w:hAnsi="Book Antiqua"/>
      <w:color w:val="000000"/>
      <w:spacing w:val="0"/>
      <w:sz w:val="29"/>
      <w:u w:val="none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Body Text Indent"/>
    <w:basedOn w:val="Style_9"/>
    <w:link w:val="Style_28_ch"/>
    <w:pPr>
      <w:ind w:firstLine="709" w:left="0"/>
      <w:jc w:val="both"/>
    </w:pPr>
  </w:style>
  <w:style w:styleId="Style_28_ch" w:type="character">
    <w:name w:val="Body Text Indent"/>
    <w:basedOn w:val="Style_9_ch"/>
    <w:link w:val="Style_28"/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heading 5"/>
    <w:next w:val="Style_9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Отчетный"/>
    <w:basedOn w:val="Style_9"/>
    <w:link w:val="Style_31_ch"/>
    <w:pPr>
      <w:spacing w:after="120" w:line="360" w:lineRule="auto"/>
      <w:ind w:firstLine="720" w:left="0"/>
      <w:jc w:val="both"/>
    </w:pPr>
    <w:rPr>
      <w:sz w:val="26"/>
    </w:rPr>
  </w:style>
  <w:style w:styleId="Style_31_ch" w:type="character">
    <w:name w:val="Отчетный"/>
    <w:basedOn w:val="Style_9_ch"/>
    <w:link w:val="Style_31"/>
    <w:rPr>
      <w:sz w:val="26"/>
    </w:rPr>
  </w:style>
  <w:style w:styleId="Style_32" w:type="paragraph">
    <w:name w:val="Body Text Indent 3"/>
    <w:basedOn w:val="Style_9"/>
    <w:link w:val="Style_32_ch"/>
    <w:pPr>
      <w:spacing w:after="120"/>
      <w:ind w:firstLine="0" w:left="283"/>
    </w:pPr>
    <w:rPr>
      <w:sz w:val="16"/>
    </w:rPr>
  </w:style>
  <w:style w:styleId="Style_32_ch" w:type="character">
    <w:name w:val="Body Text Indent 3"/>
    <w:basedOn w:val="Style_9_ch"/>
    <w:link w:val="Style_32"/>
    <w:rPr>
      <w:sz w:val="16"/>
    </w:rPr>
  </w:style>
  <w:style w:styleId="Style_33" w:type="paragraph">
    <w:name w:val="Основной текст1"/>
    <w:link w:val="Style_33_ch"/>
    <w:rPr>
      <w:rFonts w:ascii="Courier New" w:hAnsi="Courier New"/>
      <w:color w:val="000000"/>
      <w:spacing w:val="0"/>
      <w:sz w:val="18"/>
      <w:highlight w:val="white"/>
    </w:rPr>
  </w:style>
  <w:style w:styleId="Style_33_ch" w:type="character">
    <w:name w:val="Основной текст1"/>
    <w:link w:val="Style_33"/>
    <w:rPr>
      <w:rFonts w:ascii="Courier New" w:hAnsi="Courier New"/>
      <w:color w:val="000000"/>
      <w:spacing w:val="0"/>
      <w:sz w:val="18"/>
      <w:highlight w:val="white"/>
    </w:rPr>
  </w:style>
  <w:style w:styleId="Style_34" w:type="paragraph">
    <w:name w:val="heading 1"/>
    <w:basedOn w:val="Style_9"/>
    <w:next w:val="Style_9"/>
    <w:link w:val="Style_3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4_ch" w:type="character">
    <w:name w:val="heading 1"/>
    <w:basedOn w:val="Style_9_ch"/>
    <w:link w:val="Style_34"/>
    <w:rPr>
      <w:rFonts w:ascii="AG Souvenir" w:hAnsi="AG Souvenir"/>
      <w:b w:val="1"/>
      <w:spacing w:val="38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9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header"/>
    <w:basedOn w:val="Style_9"/>
    <w:link w:val="Style_39_ch"/>
    <w:pPr>
      <w:tabs>
        <w:tab w:leader="none" w:pos="4153" w:val="center"/>
        <w:tab w:leader="none" w:pos="8306" w:val="right"/>
      </w:tabs>
      <w:ind/>
    </w:pPr>
  </w:style>
  <w:style w:styleId="Style_39_ch" w:type="character">
    <w:name w:val="header"/>
    <w:basedOn w:val="Style_9_ch"/>
    <w:link w:val="Style_39"/>
  </w:style>
  <w:style w:styleId="Style_40" w:type="paragraph">
    <w:name w:val="toc 9"/>
    <w:next w:val="Style_9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Нормальный (таблица)"/>
    <w:basedOn w:val="Style_9"/>
    <w:next w:val="Style_9"/>
    <w:link w:val="Style_41_ch"/>
    <w:pPr>
      <w:widowControl w:val="0"/>
      <w:ind/>
      <w:jc w:val="both"/>
    </w:pPr>
    <w:rPr>
      <w:rFonts w:ascii="Arial" w:hAnsi="Arial"/>
      <w:sz w:val="24"/>
    </w:rPr>
  </w:style>
  <w:style w:styleId="Style_41_ch" w:type="character">
    <w:name w:val="Нормальный (таблица)"/>
    <w:basedOn w:val="Style_9_ch"/>
    <w:link w:val="Style_41"/>
    <w:rPr>
      <w:rFonts w:ascii="Arial" w:hAnsi="Arial"/>
      <w:sz w:val="24"/>
    </w:rPr>
  </w:style>
  <w:style w:styleId="Style_42" w:type="paragraph">
    <w:name w:val="toc 8"/>
    <w:next w:val="Style_9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3" w:type="paragraph">
    <w:name w:val="toc 5"/>
    <w:next w:val="Style_9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4" w:type="paragraph">
    <w:name w:val="heading 4"/>
    <w:basedOn w:val="Style_9"/>
    <w:next w:val="Style_9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9_ch"/>
    <w:link w:val="Style_44"/>
    <w:rPr>
      <w:rFonts w:ascii="Calibri" w:hAnsi="Calibri"/>
      <w:b w:val="1"/>
      <w:sz w:val="28"/>
    </w:rPr>
  </w:style>
  <w:style w:styleId="Style_45" w:type="paragraph">
    <w:name w:val="Normal (Web)"/>
    <w:basedOn w:val="Style_9"/>
    <w:link w:val="Style_45_ch"/>
    <w:pPr>
      <w:spacing w:afterAutospacing="on" w:beforeAutospacing="on"/>
      <w:ind/>
    </w:pPr>
    <w:rPr>
      <w:sz w:val="24"/>
    </w:rPr>
  </w:style>
  <w:style w:styleId="Style_45_ch" w:type="character">
    <w:name w:val="Normal (Web)"/>
    <w:basedOn w:val="Style_9_ch"/>
    <w:link w:val="Style_45"/>
    <w:rPr>
      <w:sz w:val="24"/>
    </w:rPr>
  </w:style>
  <w:style w:styleId="Style_46" w:type="paragraph">
    <w:name w:val="Гипертекстовая ссылка"/>
    <w:link w:val="Style_46_ch"/>
    <w:rPr>
      <w:color w:val="000000"/>
      <w:sz w:val="26"/>
    </w:rPr>
  </w:style>
  <w:style w:styleId="Style_46_ch" w:type="character">
    <w:name w:val="Гипертекстовая ссылка"/>
    <w:link w:val="Style_46"/>
    <w:rPr>
      <w:color w:val="000000"/>
      <w:sz w:val="26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2023-01-30T13:44:56Z</dcterms:modified>
</cp:coreProperties>
</file>