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92" w:rsidRPr="00FD6695" w:rsidRDefault="00A23A92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A23A92" w:rsidRPr="00A23A92" w:rsidTr="00A23A9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A92" w:rsidRDefault="00A23A92" w:rsidP="00A23A9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3A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Лица, имеющие право на бесплатное получение лекарств</w:t>
            </w:r>
          </w:p>
          <w:p w:rsidR="00A23A92" w:rsidRPr="00A23A92" w:rsidRDefault="00A23A92" w:rsidP="00A23A9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бесплатное предоставление лекарственных препаратов имеют, в частности, следующие категории лиц: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1.Граждане при оказании им в рамках программы госгарантий бесплатной медпомощи: первичной медико-санитарной помощи в дневном стационаре и в неотложной форме, специализированной, скорой, паллиативной медпомощи в стационаре, дневном стационаре и при посещениях на дому - в отношении лекарств, включенных в утвержденный Перечень жизненно необходимых и важнейших лекарств (ч. 2 ст. 80 Закона от 21.11.2011 N 323-ФЗ; Распоряжение Правительства РФ от 12.10.2019 N 2406-р).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2.Дети до трех лет, инвалиды I группы и неработающие инвалиды II группы - в отношении лекарств, выдаваемых по рецептам врачей (п. 1 Указа Президента РФ от 02.10.1992 N 1157; Перечень, утв. Постановлением Правительства РФ от 30.07.1994 N 890).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3.Лица, находящиеся под диспансерным наблюдением в связи с туберкулезом, и больные туберкулезом (п. 4 ст. 14 Закона от 18.06.2001 N 77-ФЗ).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4.ВИЧ-инфицированные, а также граждане, нуждающиеся в проведении профилактического лечения ВИЧ-инфекции (п. 1 ст. 4 Закона от 30.03.1995 N 38-ФЗ; п. 1 Положения, утв. Приказом </w:t>
      </w:r>
      <w:proofErr w:type="spellStart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05.12.2005 N 757).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5.Военнослужащие и граждане, призванные на военные сборы (п. 2 ст. 16 Закона от 27.05.1998 N 76-ФЗ).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6.Сотрудники органов внутренних дел РФ (в том числе полиции) (ч. 1 ст. 11 Закона от 19.07.2011 N 247-ФЗ; ч. 2 ст. 45, ч. 2 ст. 56 Закона от 07.02.2011 N 3-ФЗ).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(ч. 1 ст. 1, ч. 1 ст. 10 Закона от 30.12.2012 N 283-ФЗ).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8.Граждане, занятые на работах с химическим оружием, и граждане, получившие профессиональные заболевания в результате проведения работ с химическим оружием (ст. 7, п. 2 ч. 2 ст. 11 Закона от 07.11.2000 N 136-ФЗ).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9.Герои Социалистического Труда, полные кавалеры ордена Трудовой Славы (граждане РФ) (ч. 2 ст. 2 Закона от 09.01.1997 N 5-ФЗ).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10.Герои Советского Союза, Герои РФ и полные кавалеры ордена Славы (граждане РФ) (п. 2 ст. 4 Закона от 15.01.1993 N 4301-1).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11.Лица в составе Российской антарктической экспедиции (ч. 13 ст. 5 Закона от 05.06.2012 N 50-ФЗ). </w:t>
      </w:r>
    </w:p>
    <w:p w:rsidR="00A23A92" w:rsidRP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12.Лица, находящиеся под диспансерным наблюдением, которые перенесли острое нарушение мозгового кровообращения, инфаркт миокарда, страдающие ишемической болезнью сердца в сочетании с фибрилляцией </w:t>
      </w: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</w:t>
      </w:r>
      <w:r w:rsidRPr="00A23A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830" cy="198120"/>
            <wp:effectExtent l="0" t="0" r="7620" b="0"/>
            <wp:docPr id="1" name="Рисунок 1" descr="C:\Users\Kobernik.V.I\AppData\Local\Microsoft\Windows\INetCache\Content.MSO\3DF41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ernik.V.I\AppData\Local\Microsoft\Windows\INetCache\Content.MSO\3DF4199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40%, а также которым выполнены аортокоронарное шунтирование, </w:t>
      </w:r>
      <w:proofErr w:type="spellStart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ангиопластика</w:t>
      </w:r>
      <w:proofErr w:type="spellEnd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коронарных артерий со </w:t>
      </w:r>
      <w:proofErr w:type="spellStart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стентированием</w:t>
      </w:r>
      <w:proofErr w:type="spellEnd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катетерная</w:t>
      </w:r>
      <w:proofErr w:type="spellEnd"/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абляция по поводу сердечно-сосудистых заболеваний, - в отношении установленного перечня лекарств в рамках федерального проекта "Борьба с сердечно-сосудистыми заболеваниями" (в течение двух лет с даты постановки диагноза и (или) выполнения хирургического вмешательства). Исключение составляют лица, которые имеют право на получение соответствующей социальной услуги в соответствии с Законом от 17.07.1999 N 178-ФЗ (п. п. 1, 2 Правил, утв. Постановлением Правительства РФ от 26.12.2017 N 1640; Перечень, утв. Приказом Минздрава России от 06.02.2024 N 37н). </w:t>
      </w:r>
    </w:p>
    <w:p w:rsidR="00A23A92" w:rsidRDefault="00A23A92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перечень лиц не является исчерпывающим. </w:t>
      </w:r>
    </w:p>
    <w:p w:rsidR="00FE293C" w:rsidRDefault="00FE293C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3C" w:rsidRDefault="00FE293C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3C" w:rsidRPr="00A23A92" w:rsidRDefault="00FE293C" w:rsidP="00FE293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межрайонного прокурора                        И.В. Шапошников</w:t>
      </w:r>
    </w:p>
    <w:p w:rsidR="00FD6695" w:rsidRDefault="00FD6695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Default="00D202FD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Pr="00D202FD" w:rsidRDefault="00D202FD" w:rsidP="00D202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D202FD" w:rsidRPr="00D202FD" w:rsidTr="00D202F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2FD" w:rsidRPr="00D202FD" w:rsidRDefault="00D202FD" w:rsidP="00D20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Лица, имеющие право на получение лекарств со скидкой</w:t>
            </w:r>
          </w:p>
        </w:tc>
      </w:tr>
    </w:tbl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К лицам, которым лекарственные средства отпускаются по рецептам врачей с 50-процентной скидкой, в частности, относятся (Приложение N 2 к Постановлению Правительства РФ N 890): </w:t>
      </w:r>
    </w:p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1)пенсионеры, получающие пенсию по старости, инвалидности или по случаю потери кормильца в минимальных размерах; </w:t>
      </w:r>
    </w:p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2)работающие инвалиды II группы, а также инвалиды III группы, признанные в установленном порядке безработными; </w:t>
      </w:r>
    </w:p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3)граждане, принимавшие в 1988 - 1990 гг.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</w:t>
      </w:r>
    </w:p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4)постоянно проживающие на территории РФ,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 </w:t>
      </w:r>
    </w:p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5)военнослужащие, в том числе уволенные в запас (отставку), проходившие военную службу в период с 22.06.1941 по 03.09.1945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Японией"; </w:t>
      </w:r>
    </w:p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6)лица, работавшие в годы Великой Отечественной войны на объектах противовоздушной обороны, строительстве военных объектов;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 w:rsidRPr="00D202FD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Pr="00D202FD">
        <w:rPr>
          <w:rFonts w:ascii="Times New Roman" w:hAnsi="Times New Roman" w:cs="Times New Roman"/>
          <w:sz w:val="28"/>
          <w:szCs w:val="28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войны; </w:t>
      </w:r>
    </w:p>
    <w:p w:rsidR="00D202FD" w:rsidRP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FD">
        <w:rPr>
          <w:rFonts w:ascii="Times New Roman" w:hAnsi="Times New Roman" w:cs="Times New Roman"/>
          <w:sz w:val="28"/>
          <w:szCs w:val="28"/>
        </w:rPr>
        <w:t xml:space="preserve">7)лица, проработавшие в тылу в период с 22.06.1941 по 09.05.1945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войны. </w:t>
      </w:r>
    </w:p>
    <w:p w:rsidR="00D202FD" w:rsidRDefault="00D202FD" w:rsidP="00D20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2FD" w:rsidRPr="00A23A92" w:rsidRDefault="00D202FD" w:rsidP="00D202F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межрайонного прокурора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Шапошников</w:t>
      </w:r>
    </w:p>
    <w:p w:rsidR="00D202FD" w:rsidRPr="00FD6695" w:rsidRDefault="00D202FD" w:rsidP="00D2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02FD" w:rsidRPr="00FD6695" w:rsidSect="00FE29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50"/>
    <w:rsid w:val="00A23A92"/>
    <w:rsid w:val="00BB3A50"/>
    <w:rsid w:val="00D202FD"/>
    <w:rsid w:val="00F14609"/>
    <w:rsid w:val="00FD6695"/>
    <w:rsid w:val="00FE293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B4AF"/>
  <w15:chartTrackingRefBased/>
  <w15:docId w15:val="{A375CEFC-A911-446F-B25F-8412A9BD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7</cp:revision>
  <cp:lastPrinted>2024-06-04T08:07:00Z</cp:lastPrinted>
  <dcterms:created xsi:type="dcterms:W3CDTF">2024-06-03T09:52:00Z</dcterms:created>
  <dcterms:modified xsi:type="dcterms:W3CDTF">2024-06-04T08:07:00Z</dcterms:modified>
</cp:coreProperties>
</file>