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both"/>
        <w:rPr>
          <w:b w:val="0"/>
          <w:sz w:val="28"/>
        </w:rPr>
      </w:pPr>
      <w:r>
        <w:rPr>
          <w:b w:val="0"/>
          <w:sz w:val="28"/>
        </w:rPr>
        <w:t>14.10.</w:t>
      </w:r>
      <w:r>
        <w:rPr>
          <w:b w:val="0"/>
          <w:sz w:val="28"/>
        </w:rPr>
        <w:t>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 </w:t>
      </w:r>
      <w:r>
        <w:rPr>
          <w:b w:val="0"/>
          <w:sz w:val="28"/>
        </w:rPr>
        <w:t>№176</w:t>
      </w:r>
      <w:r>
        <w:rPr>
          <w:b w:val="0"/>
          <w:sz w:val="28"/>
        </w:rPr>
        <w:t xml:space="preserve">                     </w:t>
      </w:r>
      <w:r>
        <w:rPr>
          <w:b w:val="0"/>
          <w:sz w:val="28"/>
        </w:rPr>
        <w:t xml:space="preserve">              </w:t>
      </w:r>
      <w:r>
        <w:rPr>
          <w:b w:val="0"/>
          <w:sz w:val="28"/>
        </w:rPr>
        <w:t xml:space="preserve">                        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>х. Обуховка</w:t>
      </w:r>
      <w:r>
        <w:rPr>
          <w:b w:val="0"/>
          <w:sz w:val="28"/>
        </w:rPr>
        <w:t xml:space="preserve">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</w:t>
      </w:r>
      <w:r>
        <w:rPr>
          <w:b w:val="1"/>
          <w:sz w:val="28"/>
        </w:rPr>
        <w:t>Управление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ными финансами и создание условий для эффективного управления муниципальными ф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нансами»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за 1-е полугодие  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pStyle w:val="Style_5"/>
        <w:widowControl w:val="1"/>
        <w:ind/>
        <w:jc w:val="both"/>
        <w:rPr>
          <w:sz w:val="28"/>
        </w:rPr>
      </w:pPr>
    </w:p>
    <w:p w14:paraId="0B000000">
      <w:pPr>
        <w:ind/>
        <w:jc w:val="both"/>
        <w:rPr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    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C000000">
      <w:pPr>
        <w:rPr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п</w:t>
      </w:r>
      <w:r>
        <w:rPr>
          <w:b w:val="1"/>
          <w:sz w:val="28"/>
        </w:rPr>
        <w:t>остановляет</w:t>
      </w:r>
      <w:r>
        <w:rPr>
          <w:b w:val="1"/>
          <w:sz w:val="28"/>
        </w:rPr>
        <w:t xml:space="preserve"> :</w:t>
      </w:r>
    </w:p>
    <w:p w14:paraId="0D000000">
      <w:pPr>
        <w:ind w:firstLine="567" w:left="0"/>
        <w:jc w:val="both"/>
        <w:rPr>
          <w:sz w:val="28"/>
        </w:rPr>
      </w:pP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Управление муниципальными финансами и создание условий для эффективного управления муниципальными финансами» за 1-е полугодие 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Администрации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</w:t>
      </w:r>
      <w:r>
        <w:rPr>
          <w:sz w:val="28"/>
        </w:rPr>
        <w:t>Т.А. Маноцкая</w:t>
      </w:r>
    </w:p>
    <w:p w14:paraId="15000000">
      <w:pPr>
        <w:sectPr>
          <w:footerReference r:id="rId1" w:type="default"/>
          <w:pgSz w:h="16840" w:orient="portrait" w:w="11907"/>
          <w:pgMar w:bottom="1134" w:footer="720" w:gutter="0" w:header="720" w:left="1701" w:right="567" w:top="1134"/>
        </w:sectPr>
      </w:pPr>
    </w:p>
    <w:p w14:paraId="16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7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8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14.10.2024</w:t>
      </w:r>
      <w:r>
        <w:rPr>
          <w:sz w:val="26"/>
        </w:rPr>
        <w:t xml:space="preserve"> </w:t>
      </w:r>
      <w:r>
        <w:rPr>
          <w:sz w:val="26"/>
        </w:rPr>
        <w:t xml:space="preserve"> №176</w:t>
      </w:r>
    </w:p>
    <w:p w14:paraId="19000000">
      <w:pPr>
        <w:ind w:firstLine="0" w:left="8505"/>
        <w:jc w:val="center"/>
        <w:rPr>
          <w:sz w:val="26"/>
        </w:rPr>
      </w:pPr>
    </w:p>
    <w:p w14:paraId="1A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B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</w:t>
      </w:r>
      <w:r>
        <w:rPr>
          <w:sz w:val="28"/>
        </w:rPr>
        <w:t>н</w:t>
      </w:r>
      <w:r>
        <w:rPr>
          <w:sz w:val="28"/>
        </w:rPr>
        <w:t>сами»</w:t>
      </w:r>
      <w:r>
        <w:rPr>
          <w:sz w:val="28"/>
        </w:rPr>
        <w:t xml:space="preserve"> за 1-е полугодие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1D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6"/>
        <w:gridCol w:w="3126"/>
        <w:gridCol w:w="1494"/>
        <w:gridCol w:w="2038"/>
        <w:gridCol w:w="1494"/>
        <w:gridCol w:w="1222"/>
        <w:gridCol w:w="1766"/>
        <w:gridCol w:w="1087"/>
        <w:gridCol w:w="1087"/>
        <w:gridCol w:w="1359"/>
      </w:tblGrid>
      <w:tr>
        <w:trPr>
          <w:trHeight w:hRule="atLeast" w:val="854"/>
          <w:tblHeader/>
        </w:trPr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0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0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4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1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олгосрочное финансовое планиров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ценка эффективности нал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говых льгот,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ленных </w:t>
            </w:r>
            <w:r>
              <w:rPr>
                <w:sz w:val="24"/>
              </w:rPr>
              <w:t>решениями представительн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органа Елизаветинского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Подготовлен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чет оценки </w:t>
            </w:r>
            <w:r>
              <w:rPr>
                <w:sz w:val="24"/>
              </w:rPr>
              <w:t>эффекти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ности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логовых льгот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342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</w:t>
            </w:r>
            <w:r>
              <w:rPr>
                <w:color w:val="000000"/>
                <w:sz w:val="24"/>
              </w:rPr>
              <w:t xml:space="preserve">ормирование расходов 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 xml:space="preserve">стного </w:t>
            </w:r>
            <w:r>
              <w:rPr>
                <w:color w:val="000000"/>
                <w:sz w:val="24"/>
              </w:rPr>
              <w:t>бюджета в соответс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вии с  </w:t>
            </w:r>
            <w:r>
              <w:rPr>
                <w:color w:val="000000"/>
                <w:sz w:val="24"/>
              </w:rPr>
              <w:t>муниципальным</w:t>
            </w:r>
            <w:r>
              <w:rPr>
                <w:color w:val="000000"/>
                <w:sz w:val="24"/>
              </w:rPr>
              <w:t>и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гра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мами</w:t>
            </w:r>
          </w:p>
          <w:p w14:paraId="44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</w:t>
            </w:r>
            <w:r>
              <w:rPr>
                <w:sz w:val="24"/>
              </w:rPr>
              <w:t>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73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Подпрограмма 2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ормативно-методическое обеспечение и организация бюджетного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</w:tr>
      <w:tr>
        <w:trPr>
          <w:trHeight w:hRule="atLeast" w:val="360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азработка и 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вание нормативной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вовой базы по организации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жетного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цесса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 w:firstLine="67" w:left="0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обходимости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1733"/>
        </w:trP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</w:t>
            </w:r>
            <w:r>
              <w:rPr>
                <w:sz w:val="24"/>
              </w:rPr>
              <w:t xml:space="preserve"> резервного фонда </w:t>
            </w:r>
            <w:r>
              <w:rPr>
                <w:sz w:val="24"/>
              </w:rPr>
              <w:t>Администрации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Резервный фонд поселения </w:t>
            </w:r>
            <w:r>
              <w:rPr>
                <w:sz w:val="24"/>
              </w:rPr>
              <w:t>запл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нирован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г.</w:t>
            </w: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3</w:t>
            </w: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Администрации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Елизавети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 xml:space="preserve"> 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в 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 объеме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гласно заключе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рам, своевременная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лата труда 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числений  на нее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>г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3714,01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6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z w:val="24"/>
              </w:rPr>
              <w:t>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ов</w:t>
            </w:r>
          </w:p>
        </w:tc>
      </w:tr>
      <w:tr>
        <w:trPr>
          <w:trHeight w:hRule="atLeast" w:val="269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73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         Подпрограмма 3 у</w:t>
            </w:r>
            <w:r>
              <w:rPr>
                <w:sz w:val="24"/>
              </w:rPr>
              <w:t xml:space="preserve">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проведения 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ной политики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 xml:space="preserve"> заимствований </w:t>
            </w:r>
            <w:r>
              <w:rPr>
                <w:sz w:val="24"/>
              </w:rPr>
              <w:t>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</w:t>
            </w:r>
            <w:r>
              <w:rPr>
                <w:sz w:val="24"/>
              </w:rPr>
              <w:t xml:space="preserve"> 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</w:t>
            </w:r>
            <w:r>
              <w:rPr>
                <w:sz w:val="24"/>
              </w:rPr>
              <w:t xml:space="preserve"> долгом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 сельского поселения </w:t>
            </w:r>
            <w:r>
              <w:rPr>
                <w:sz w:val="24"/>
              </w:rPr>
              <w:t>в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Бюджетным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дексом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31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8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ассигнований на о</w:t>
            </w:r>
            <w:r>
              <w:rPr>
                <w:sz w:val="24"/>
              </w:rPr>
              <w:t>бслужив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z w:val="24"/>
              </w:rPr>
              <w:t>муниципаль</w:t>
            </w:r>
            <w:r>
              <w:rPr>
                <w:sz w:val="24"/>
              </w:rPr>
              <w:t xml:space="preserve">ного долга </w:t>
            </w:r>
            <w:r>
              <w:rPr>
                <w:sz w:val="24"/>
              </w:rPr>
              <w:t>Елизаветинского</w:t>
            </w:r>
            <w:r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селения 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8"/>
              <w:rPr>
                <w:sz w:val="24"/>
              </w:rPr>
            </w:pP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8"/>
              <w:rPr>
                <w:sz w:val="24"/>
              </w:rPr>
            </w:pPr>
          </w:p>
        </w:tc>
        <w:tc>
          <w:tcPr>
            <w:tcW w:type="dxa" w:w="12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8"/>
              <w:rPr>
                <w:sz w:val="24"/>
              </w:rPr>
            </w:pPr>
          </w:p>
        </w:tc>
        <w:tc>
          <w:tcPr>
            <w:tcW w:type="dxa" w:w="176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35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8"/>
              <w:rPr>
                <w:sz w:val="24"/>
              </w:rPr>
            </w:pPr>
          </w:p>
        </w:tc>
        <w:tc>
          <w:tcPr>
            <w:tcW w:type="dxa" w:w="3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9884,1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3714,01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415,9</w:t>
            </w:r>
          </w:p>
        </w:tc>
      </w:tr>
    </w:tbl>
    <w:p w14:paraId="8D000000">
      <w:pPr>
        <w:widowControl w:val="0"/>
        <w:ind/>
        <w:jc w:val="right"/>
        <w:outlineLvl w:val="2"/>
        <w:rPr>
          <w:sz w:val="24"/>
        </w:rPr>
      </w:pPr>
    </w:p>
    <w:p w14:paraId="8E000000">
      <w:pPr>
        <w:widowControl w:val="0"/>
        <w:ind/>
        <w:jc w:val="both"/>
        <w:rPr>
          <w:sz w:val="24"/>
        </w:rPr>
      </w:pPr>
      <w:bookmarkStart w:id="1" w:name="Par676"/>
      <w:bookmarkEnd w:id="1"/>
    </w:p>
    <w:p w14:paraId="8F000000">
      <w:pPr>
        <w:widowControl w:val="0"/>
        <w:ind/>
        <w:jc w:val="both"/>
        <w:rPr>
          <w:sz w:val="28"/>
        </w:rPr>
      </w:pPr>
      <w:r>
        <w:rPr>
          <w:sz w:val="28"/>
        </w:rPr>
        <w:t>И.о. Главы</w:t>
      </w:r>
      <w:r>
        <w:rPr>
          <w:sz w:val="28"/>
        </w:rPr>
        <w:t xml:space="preserve"> администрации Елизаветинского сельского поселения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Т.А. Маноцкая</w:t>
      </w:r>
    </w:p>
    <w:sectPr>
      <w:footerReference r:id="rId2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ody Text Indent"/>
    <w:basedOn w:val="Style_9"/>
    <w:link w:val="Style_12_ch"/>
    <w:pPr>
      <w:ind w:firstLine="709" w:left="0"/>
      <w:jc w:val="both"/>
    </w:pPr>
  </w:style>
  <w:style w:styleId="Style_12_ch" w:type="character">
    <w:name w:val="Body Text Indent"/>
    <w:basedOn w:val="Style_9_ch"/>
    <w:link w:val="Style_12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Postan"/>
    <w:basedOn w:val="Style_9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9_ch"/>
    <w:link w:val="Style_15"/>
    <w:rPr>
      <w:sz w:val="28"/>
    </w:rPr>
  </w:style>
  <w:style w:styleId="Style_16" w:type="paragraph">
    <w:name w:val="heading 3"/>
    <w:basedOn w:val="Style_9"/>
    <w:next w:val="Style_9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9_ch"/>
    <w:link w:val="Style_16"/>
    <w:rPr>
      <w:rFonts w:ascii="Cambria" w:hAnsi="Cambria"/>
      <w:b w:val="1"/>
      <w:sz w:val="26"/>
    </w:rPr>
  </w:style>
  <w:style w:styleId="Style_17" w:type="paragraph">
    <w:name w:val="Гипертекстовая ссылка"/>
    <w:link w:val="Style_17_ch"/>
    <w:rPr>
      <w:color w:val="000000"/>
      <w:sz w:val="26"/>
    </w:rPr>
  </w:style>
  <w:style w:styleId="Style_17_ch" w:type="character">
    <w:name w:val="Гипертекстовая ссылка"/>
    <w:link w:val="Style_17"/>
    <w:rPr>
      <w:color w:val="000000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Знак11"/>
    <w:basedOn w:val="Style_9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1"/>
    <w:basedOn w:val="Style_9_ch"/>
    <w:link w:val="Style_19"/>
    <w:rPr>
      <w:rFonts w:ascii="Tahoma" w:hAnsi="Tahoma"/>
    </w:rPr>
  </w:style>
  <w:style w:styleId="Style_20" w:type="paragraph">
    <w:name w:val="Body Text Indent 3"/>
    <w:basedOn w:val="Style_9"/>
    <w:link w:val="Style_20_ch"/>
    <w:pPr>
      <w:spacing w:after="120"/>
      <w:ind w:firstLine="0" w:left="283"/>
    </w:pPr>
    <w:rPr>
      <w:sz w:val="16"/>
    </w:rPr>
  </w:style>
  <w:style w:styleId="Style_20_ch" w:type="character">
    <w:name w:val="Body Text Indent 3"/>
    <w:basedOn w:val="Style_9_ch"/>
    <w:link w:val="Style_20"/>
    <w:rPr>
      <w:sz w:val="16"/>
    </w:rPr>
  </w:style>
  <w:style w:styleId="Style_21" w:type="paragraph">
    <w:name w:val="Body Text"/>
    <w:basedOn w:val="Style_9"/>
    <w:link w:val="Style_21_ch"/>
  </w:style>
  <w:style w:styleId="Style_21_ch" w:type="character">
    <w:name w:val="Body Text"/>
    <w:basedOn w:val="Style_9_ch"/>
    <w:link w:val="Style_21"/>
  </w:style>
  <w:style w:styleId="Style_22" w:type="paragraph">
    <w:name w:val="Normal (Web)"/>
    <w:basedOn w:val="Style_9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Normal (Web)"/>
    <w:basedOn w:val="Style_9_ch"/>
    <w:link w:val="Style_22"/>
    <w:rPr>
      <w:sz w:val="24"/>
    </w:rPr>
  </w:style>
  <w:style w:styleId="Style_23" w:type="paragraph">
    <w:name w:val="Font Style23"/>
    <w:link w:val="Style_23_ch"/>
    <w:rPr>
      <w:rFonts w:ascii="Times New Roman" w:hAnsi="Times New Roman"/>
      <w:sz w:val="22"/>
    </w:rPr>
  </w:style>
  <w:style w:styleId="Style_23_ch" w:type="character">
    <w:name w:val="Font Style23"/>
    <w:link w:val="Style_23"/>
    <w:rPr>
      <w:rFonts w:ascii="Times New Roman" w:hAnsi="Times New Roman"/>
      <w:sz w:val="22"/>
    </w:rPr>
  </w:style>
  <w:style w:styleId="Style_24" w:type="paragraph">
    <w:name w:val="toc 3"/>
    <w:next w:val="Style_9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6_ch" w:type="character">
    <w:name w:val="heading 1"/>
    <w:basedOn w:val="Style_9_ch"/>
    <w:link w:val="Style_26"/>
    <w:rPr>
      <w:rFonts w:ascii="AG Souvenir" w:hAnsi="AG Souvenir"/>
      <w:b w:val="1"/>
      <w:spacing w:val="38"/>
      <w:sz w:val="28"/>
    </w:rPr>
  </w:style>
  <w:style w:styleId="Style_27" w:type="paragraph">
    <w:name w:val="Знак1"/>
    <w:basedOn w:val="Style_9"/>
    <w:link w:val="Style_27_ch"/>
    <w:pPr>
      <w:spacing w:afterAutospacing="on" w:beforeAutospacing="on"/>
      <w:ind/>
    </w:pPr>
    <w:rPr>
      <w:rFonts w:ascii="Tahoma" w:hAnsi="Tahoma"/>
    </w:rPr>
  </w:style>
  <w:style w:styleId="Style_27_ch" w:type="character">
    <w:name w:val="Знак1"/>
    <w:basedOn w:val="Style_9_ch"/>
    <w:link w:val="Style_27"/>
    <w:rPr>
      <w:rFonts w:ascii="Tahoma" w:hAnsi="Tahoma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9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31" w:type="paragraph">
    <w:name w:val="Основной текст1"/>
    <w:link w:val="Style_31_ch"/>
    <w:rPr>
      <w:rFonts w:ascii="Courier New" w:hAnsi="Courier New"/>
      <w:color w:val="000000"/>
      <w:spacing w:val="0"/>
      <w:sz w:val="18"/>
      <w:highlight w:val="white"/>
    </w:rPr>
  </w:style>
  <w:style w:styleId="Style_31_ch" w:type="character">
    <w:name w:val="Основной текст1"/>
    <w:link w:val="Style_31"/>
    <w:rPr>
      <w:rFonts w:ascii="Courier New" w:hAnsi="Courier New"/>
      <w:color w:val="000000"/>
      <w:spacing w:val="0"/>
      <w:sz w:val="18"/>
      <w:highlight w:val="white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5"/>
    <w:basedOn w:val="Style_9"/>
    <w:link w:val="Style_34_ch"/>
    <w:pPr>
      <w:widowControl w:val="0"/>
      <w:spacing w:line="202" w:lineRule="exact"/>
      <w:ind/>
    </w:pPr>
    <w:rPr>
      <w:sz w:val="18"/>
    </w:rPr>
  </w:style>
  <w:style w:styleId="Style_34_ch" w:type="character">
    <w:name w:val="Основной текст5"/>
    <w:basedOn w:val="Style_9_ch"/>
    <w:link w:val="Style_34"/>
    <w:rPr>
      <w:sz w:val="18"/>
    </w:rPr>
  </w:style>
  <w:style w:styleId="Style_35" w:type="paragraph">
    <w:name w:val="Strong"/>
    <w:link w:val="Style_35_ch"/>
    <w:rPr>
      <w:b w:val="1"/>
    </w:rPr>
  </w:style>
  <w:style w:styleId="Style_35_ch" w:type="character">
    <w:name w:val="Strong"/>
    <w:link w:val="Style_35"/>
    <w:rPr>
      <w:b w:val="1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Отчетный"/>
    <w:basedOn w:val="Style_9"/>
    <w:link w:val="Style_37_ch"/>
    <w:pPr>
      <w:spacing w:after="120" w:line="360" w:lineRule="auto"/>
      <w:ind w:firstLine="720" w:left="0"/>
      <w:jc w:val="both"/>
    </w:pPr>
    <w:rPr>
      <w:sz w:val="26"/>
    </w:rPr>
  </w:style>
  <w:style w:styleId="Style_37_ch" w:type="character">
    <w:name w:val="Отчетный"/>
    <w:basedOn w:val="Style_9_ch"/>
    <w:link w:val="Style_37"/>
    <w:rPr>
      <w:sz w:val="26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List Paragraph"/>
    <w:basedOn w:val="Style_9"/>
    <w:link w:val="Style_39_ch"/>
    <w:pPr>
      <w:ind w:firstLine="0" w:left="720"/>
    </w:pPr>
  </w:style>
  <w:style w:styleId="Style_39_ch" w:type="character">
    <w:name w:val="List Paragraph"/>
    <w:basedOn w:val="Style_9_ch"/>
    <w:link w:val="Style_39"/>
  </w:style>
  <w:style w:styleId="Style_40" w:type="paragraph">
    <w:name w:val="Нормальный (таблица)"/>
    <w:basedOn w:val="Style_9"/>
    <w:next w:val="Style_9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9_ch"/>
    <w:link w:val="Style_40"/>
    <w:rPr>
      <w:rFonts w:ascii="Arial" w:hAnsi="Arial"/>
      <w:sz w:val="24"/>
    </w:rPr>
  </w:style>
  <w:style w:styleId="Style_41" w:type="paragraph">
    <w:name w:val="Balloon Text"/>
    <w:basedOn w:val="Style_9"/>
    <w:link w:val="Style_41_ch"/>
    <w:rPr>
      <w:rFonts w:ascii="Tahoma" w:hAnsi="Tahoma"/>
      <w:sz w:val="16"/>
    </w:rPr>
  </w:style>
  <w:style w:styleId="Style_41_ch" w:type="character">
    <w:name w:val="Balloon Text"/>
    <w:basedOn w:val="Style_9_ch"/>
    <w:link w:val="Style_41"/>
    <w:rPr>
      <w:rFonts w:ascii="Tahoma" w:hAnsi="Tahoma"/>
      <w:sz w:val="16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Body text"/>
    <w:link w:val="Style_43_ch"/>
    <w:rPr>
      <w:rFonts w:ascii="Book Antiqua" w:hAnsi="Book Antiqua"/>
      <w:color w:val="000000"/>
      <w:spacing w:val="0"/>
      <w:sz w:val="29"/>
      <w:u w:val="none"/>
    </w:rPr>
  </w:style>
  <w:style w:styleId="Style_43_ch" w:type="character">
    <w:name w:val="Body text"/>
    <w:link w:val="Style_43"/>
    <w:rPr>
      <w:rFonts w:ascii="Book Antiqua" w:hAnsi="Book Antiqua"/>
      <w:color w:val="000000"/>
      <w:spacing w:val="0"/>
      <w:sz w:val="29"/>
      <w:u w:val="none"/>
    </w:rPr>
  </w:style>
  <w:style w:styleId="Style_44" w:type="paragraph">
    <w:name w:val="header"/>
    <w:basedOn w:val="Style_9"/>
    <w:link w:val="Style_44_ch"/>
    <w:pPr>
      <w:tabs>
        <w:tab w:leader="none" w:pos="4153" w:val="center"/>
        <w:tab w:leader="none" w:pos="8306" w:val="right"/>
      </w:tabs>
      <w:ind/>
    </w:pPr>
  </w:style>
  <w:style w:styleId="Style_44_ch" w:type="character">
    <w:name w:val="header"/>
    <w:basedOn w:val="Style_9_ch"/>
    <w:link w:val="Style_44"/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5" w:type="paragraph">
    <w:name w:val="No Spacing"/>
    <w:link w:val="Style_45_ch"/>
    <w:rPr>
      <w:rFonts w:ascii="Calibri" w:hAnsi="Calibri"/>
      <w:sz w:val="22"/>
    </w:rPr>
  </w:style>
  <w:style w:styleId="Style_45_ch" w:type="character">
    <w:name w:val="No Spacing"/>
    <w:link w:val="Style_45"/>
    <w:rPr>
      <w:rFonts w:ascii="Calibri" w:hAnsi="Calibri"/>
      <w:sz w:val="22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9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2024-10-21T08:19:18Z</dcterms:modified>
</cp:coreProperties>
</file>