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2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4000000">
      <w:pPr>
        <w:pStyle w:val="Style_2"/>
        <w:spacing w:line="240" w:lineRule="auto"/>
        <w:ind/>
        <w:rPr>
          <w:sz w:val="28"/>
        </w:rPr>
      </w:pPr>
    </w:p>
    <w:p w14:paraId="05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line="240" w:lineRule="auto"/>
        <w:ind/>
        <w:rPr>
          <w:sz w:val="28"/>
        </w:rPr>
      </w:pPr>
    </w:p>
    <w:p w14:paraId="07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14.10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170</w:t>
      </w:r>
      <w:r>
        <w:rPr>
          <w:b w:val="0"/>
          <w:sz w:val="28"/>
        </w:rPr>
        <w:t xml:space="preserve">                        </w:t>
      </w:r>
    </w:p>
    <w:p w14:paraId="08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№118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» 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24.06.2024 №6 «О внесении изменений в решение Собрания 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№118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118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191,6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77,6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86,0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28,0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118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–191,6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77,6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86,0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28,0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Приложения №3, 4  к постановлению администрации Елизаветинского сельского поселения от 06.11.2018г. № 118 </w:t>
      </w:r>
      <w:r>
        <w:rPr>
          <w:rFonts w:ascii="Times New Roman" w:hAnsi="Times New Roman"/>
          <w:sz w:val="28"/>
        </w:rPr>
        <w:t>изложить в новой редакции согласно приложениям к настоящему постановлению.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, распространяется на правоотношения возникшие с 24.06.2024г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>
        <w:rPr>
          <w:rFonts w:ascii="Times New Roman" w:hAnsi="Times New Roman"/>
          <w:sz w:val="28"/>
        </w:rPr>
        <w:t>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Т.А. Маноцкая</w:t>
      </w:r>
    </w:p>
    <w:p w14:paraId="39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A000000">
      <w:pPr>
        <w:tabs>
          <w:tab w:leader="none" w:pos="8647" w:val="left"/>
        </w:tabs>
        <w:spacing w:after="0" w:line="240" w:lineRule="auto"/>
        <w:ind w:firstLine="0" w:left="2"/>
        <w:jc w:val="right"/>
        <w:rPr>
          <w:rFonts w:ascii="Times New Roman" w:hAnsi="Times New Roman"/>
          <w:sz w:val="28"/>
        </w:rPr>
      </w:pPr>
      <w:bookmarkStart w:id="1" w:name="sub_1002"/>
      <w:bookmarkEnd w:id="1"/>
      <w:r>
        <w:rPr>
          <w:rFonts w:ascii="Times New Roman" w:hAnsi="Times New Roman"/>
          <w:sz w:val="28"/>
        </w:rPr>
        <w:t>Приложение № 3</w:t>
      </w:r>
    </w:p>
    <w:p w14:paraId="3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280"/>
        <w:gridCol w:w="2543"/>
        <w:gridCol w:w="1164"/>
        <w:gridCol w:w="10"/>
        <w:gridCol w:w="609"/>
        <w:gridCol w:w="593"/>
        <w:gridCol w:w="846"/>
        <w:gridCol w:w="444"/>
        <w:gridCol w:w="890"/>
        <w:gridCol w:w="731"/>
        <w:gridCol w:w="691"/>
        <w:gridCol w:w="710"/>
        <w:gridCol w:w="702"/>
        <w:gridCol w:w="704"/>
        <w:gridCol w:w="607"/>
        <w:gridCol w:w="657"/>
        <w:gridCol w:w="703"/>
        <w:gridCol w:w="703"/>
        <w:gridCol w:w="703"/>
        <w:gridCol w:w="702"/>
        <w:gridCol w:w="704"/>
      </w:tblGrid>
      <w:tr>
        <w:tc>
          <w:tcPr>
            <w:tcW w:type="dxa" w:w="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2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>п</w:t>
            </w:r>
          </w:p>
        </w:tc>
        <w:tc>
          <w:tcPr>
            <w:tcW w:type="dxa" w:w="2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17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4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31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7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250"/>
        </w:trPr>
        <w:tc>
          <w:tcPr>
            <w:tcW w:type="dxa" w:w="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6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rPr>
          <w:trHeight w:hRule="atLeast" w:val="1892"/>
          <w:hidden w:val="0"/>
        </w:trPr>
        <w:tc>
          <w:tcPr>
            <w:tcW w:type="dxa" w:w="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«Обеспечение качественными жилищно-коммунальными услугами населения Елизаветинскогосельского поселения»</w:t>
            </w:r>
          </w:p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Елизаветинскогосельского поселения</w:t>
            </w:r>
          </w:p>
        </w:tc>
        <w:tc>
          <w:tcPr>
            <w:tcW w:type="dxa" w:w="6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191,6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77,6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86,0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r>
              <w:rPr>
                <w:rFonts w:ascii="Times New Roman" w:hAnsi="Times New Roman"/>
                <w:spacing w:val="-10"/>
                <w:sz w:val="24"/>
              </w:rPr>
              <w:t>28,0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</w:tr>
      <w:tr>
        <w:tc>
          <w:tcPr>
            <w:tcW w:type="dxa" w:w="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Елизаветинскогосельского поселения</w:t>
            </w:r>
          </w:p>
        </w:tc>
        <w:tc>
          <w:tcPr>
            <w:tcW w:type="dxa" w:w="6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0502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191,6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77,6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86,0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r>
              <w:rPr>
                <w:rFonts w:ascii="Times New Roman" w:hAnsi="Times New Roman"/>
                <w:spacing w:val="-10"/>
                <w:sz w:val="24"/>
              </w:rPr>
              <w:t>28,0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r>
              <w:t>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</w:tr>
      <w:tr>
        <w:tc>
          <w:tcPr>
            <w:tcW w:type="dxa" w:w="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2.1.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на ремонт и обслуживание объектов газоснабжения 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Елизаветинскогосельского поселения</w:t>
            </w:r>
          </w:p>
        </w:tc>
        <w:tc>
          <w:tcPr>
            <w:tcW w:type="dxa" w:w="6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0502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0520028630</w:t>
            </w:r>
          </w:p>
        </w:tc>
        <w:tc>
          <w:tcPr>
            <w:tcW w:type="dxa" w:w="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191,6</w:t>
            </w:r>
          </w:p>
        </w:tc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77,6</w:t>
            </w:r>
          </w:p>
        </w:tc>
        <w:tc>
          <w:tcPr>
            <w:tcW w:type="dxa" w:w="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86,0</w:t>
            </w:r>
          </w:p>
        </w:tc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r>
              <w:rPr>
                <w:rFonts w:ascii="Times New Roman" w:hAnsi="Times New Roman"/>
                <w:spacing w:val="-10"/>
                <w:sz w:val="24"/>
              </w:rPr>
              <w:t>28,00</w:t>
            </w:r>
          </w:p>
        </w:tc>
        <w:tc>
          <w:tcPr>
            <w:tcW w:type="dxa" w:w="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</w:tbl>
    <w:p w14:paraId="AA000000">
      <w:pPr>
        <w:tabs>
          <w:tab w:leader="none" w:pos="8647" w:val="left"/>
        </w:tabs>
        <w:spacing w:after="0" w:line="240" w:lineRule="auto"/>
        <w:ind w:firstLine="0" w:left="-566"/>
        <w:jc w:val="center"/>
        <w:rPr>
          <w:rFonts w:ascii="Times New Roman" w:hAnsi="Times New Roman"/>
          <w:sz w:val="28"/>
        </w:rPr>
      </w:pPr>
    </w:p>
    <w:p w14:paraId="AB000000">
      <w:pPr>
        <w:tabs>
          <w:tab w:leader="none" w:pos="8647" w:val="left"/>
        </w:tabs>
        <w:spacing w:after="0" w:line="240" w:lineRule="auto"/>
        <w:ind w:firstLine="0" w:left="-566"/>
        <w:jc w:val="center"/>
        <w:rPr>
          <w:rFonts w:ascii="Times New Roman" w:hAnsi="Times New Roman"/>
          <w:sz w:val="28"/>
        </w:rPr>
      </w:pPr>
    </w:p>
    <w:p w14:paraId="AC00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AD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p w14:paraId="A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A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Обеспечение качественными жилищно-коммунальными услугами населения Елизаветинского </w:t>
      </w:r>
      <w:r>
        <w:rPr>
          <w:rFonts w:ascii="Times New Roman" w:hAnsi="Times New Roman"/>
          <w:sz w:val="28"/>
        </w:rPr>
        <w:t>сельского поселения»</w:t>
      </w:r>
    </w:p>
    <w:tbl>
      <w:tblPr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368"/>
        <w:gridCol w:w="2420"/>
        <w:gridCol w:w="3101"/>
        <w:gridCol w:w="1112"/>
        <w:gridCol w:w="22"/>
        <w:gridCol w:w="739"/>
        <w:gridCol w:w="29"/>
        <w:gridCol w:w="744"/>
        <w:gridCol w:w="34"/>
        <w:gridCol w:w="680"/>
        <w:gridCol w:w="38"/>
        <w:gridCol w:w="676"/>
        <w:gridCol w:w="43"/>
        <w:gridCol w:w="672"/>
        <w:gridCol w:w="45"/>
        <w:gridCol w:w="761"/>
        <w:gridCol w:w="51"/>
        <w:gridCol w:w="662"/>
        <w:gridCol w:w="56"/>
        <w:gridCol w:w="658"/>
        <w:gridCol w:w="59"/>
        <w:gridCol w:w="656"/>
        <w:gridCol w:w="61"/>
        <w:gridCol w:w="652"/>
        <w:gridCol w:w="66"/>
        <w:gridCol w:w="648"/>
        <w:gridCol w:w="70"/>
        <w:gridCol w:w="738"/>
      </w:tblGrid>
      <w:tr>
        <w:tc>
          <w:tcPr>
            <w:tcW w:type="dxa" w:w="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100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наименование </w:t>
            </w:r>
          </w:p>
        </w:tc>
        <w:tc>
          <w:tcPr>
            <w:tcW w:type="dxa" w:w="31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13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B600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5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rPr>
          <w:trHeight w:hRule="atLeast" w:val="893"/>
          <w:hidden w:val="0"/>
        </w:trP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7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7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7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7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7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200"/>
          <w:hidden w:val="0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452"/>
          <w:hidden w:val="0"/>
        </w:trPr>
        <w:tc>
          <w:tcPr>
            <w:tcW w:type="dxa" w:w="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Елизаветинскогосельского поселения </w:t>
            </w:r>
            <w:r>
              <w:rPr>
                <w:rFonts w:ascii="Times New Roman" w:hAnsi="Times New Roman"/>
                <w:sz w:val="24"/>
              </w:rPr>
              <w:t>«Обеспечение качественными жилищно-коммунальными услугами населения Елизаветинскогосельского поселения»</w:t>
            </w: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r>
              <w:t>191,6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r>
              <w:t>77,6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r>
              <w:t>86,0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r>
              <w:t>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r>
              <w:t>28,0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r>
              <w:t>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r>
              <w:t>0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r>
              <w:t>0</w:t>
            </w:r>
          </w:p>
        </w:tc>
      </w:tr>
      <w:tr>
        <w:trPr>
          <w:trHeight w:hRule="atLeast" w:val="370"/>
          <w:hidden w:val="0"/>
        </w:trP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r>
              <w:t>191,6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r>
              <w:t>77,6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r>
              <w:t>86,0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r>
              <w:t>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r>
              <w:t>28,0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r>
              <w:t>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r>
              <w:t>0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r>
              <w:t>0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213"/>
          <w:hidden w:val="0"/>
        </w:trPr>
        <w:tc>
          <w:tcPr>
            <w:tcW w:type="dxa" w:w="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«Создание условий для обеспечения качественными коммунальными услугами населения сельских поселений»</w:t>
            </w:r>
          </w:p>
          <w:p w14:paraId="4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r>
              <w:t>191,6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r>
              <w:t>77,6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r>
              <w:t>86,0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r>
              <w:t>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r>
              <w:t>28,0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r>
              <w:t>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r>
              <w:t>0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r>
              <w:t>0</w:t>
            </w:r>
          </w:p>
        </w:tc>
      </w:tr>
      <w:tr>
        <w:trPr>
          <w:trHeight w:hRule="atLeast" w:val="244"/>
          <w:hidden w:val="0"/>
        </w:trP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r>
              <w:t>191,6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r>
              <w:t>77,6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r>
              <w:t>86,0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r>
              <w:t>0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r>
              <w:t>28,0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r>
              <w:t>0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r>
              <w:t>0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r>
              <w:t>0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r>
              <w:t>0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r>
              <w:t>0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200"/>
          <w:hidden w:val="0"/>
        </w:trP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31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8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</w:tbl>
    <w:p w14:paraId="B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A010000">
      <w:pPr>
        <w:tabs>
          <w:tab w:leader="none" w:pos="8647" w:val="left"/>
        </w:tabs>
        <w:spacing w:after="0" w:line="240" w:lineRule="auto"/>
        <w:ind w:firstLine="0" w:left="2"/>
        <w:jc w:val="center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TML Preformatted"/>
    <w:basedOn w:val="Style_4"/>
    <w:link w:val="Style_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HTML Preformatted"/>
    <w:basedOn w:val="Style_4_ch"/>
    <w:link w:val="Style_6"/>
    <w:rPr>
      <w:rFonts w:ascii="Courier New" w:hAnsi="Courier New"/>
      <w:sz w:val="20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rmal (Web)"/>
    <w:basedOn w:val="Style_4"/>
    <w:link w:val="Style_1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4_ch"/>
    <w:link w:val="Style_11"/>
    <w:rPr>
      <w:rFonts w:ascii="Times New Roman" w:hAnsi="Times New Roman"/>
      <w:sz w:val="24"/>
    </w:rPr>
  </w:style>
  <w:style w:styleId="Style_12" w:type="paragraph">
    <w:name w:val="printj"/>
    <w:basedOn w:val="Style_4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printj"/>
    <w:basedOn w:val="Style_4_ch"/>
    <w:link w:val="Style_12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formattext"/>
    <w:basedOn w:val="Style_4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formattext"/>
    <w:basedOn w:val="Style_4_ch"/>
    <w:link w:val="Style_14"/>
    <w:rPr>
      <w:rFonts w:ascii="Times New Roman" w:hAnsi="Times New Roman"/>
      <w:sz w:val="24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nformat"/>
    <w:link w:val="Style_1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Strong"/>
    <w:basedOn w:val="Style_13"/>
    <w:link w:val="Style_17_ch"/>
    <w:rPr>
      <w:b w:val="1"/>
    </w:rPr>
  </w:style>
  <w:style w:styleId="Style_17_ch" w:type="character">
    <w:name w:val="Strong"/>
    <w:basedOn w:val="Style_13_ch"/>
    <w:link w:val="Style_17"/>
    <w:rPr>
      <w:b w:val="1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4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4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Subtitle"/>
    <w:basedOn w:val="Style_4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4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4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4_ch"/>
    <w:link w:val="Style_1"/>
    <w:rPr>
      <w:rFonts w:ascii="Times New Roman" w:hAnsi="Times New Roman"/>
      <w:sz w:val="28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2024-10-18T10:45:00Z</dcterms:modified>
</cp:coreProperties>
</file>