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right"/>
      </w:pPr>
      <w:r>
        <w:t>Проект</w:t>
      </w:r>
    </w:p>
    <w:p w14:paraId="03000000">
      <w:pPr>
        <w:ind/>
        <w:jc w:val="center"/>
      </w:pPr>
      <w:r>
        <w:t>МУНИЦИПАЛЬНОЕ ОБРАЗОВАНИЕ</w:t>
      </w:r>
    </w:p>
    <w:p w14:paraId="04000000">
      <w:pPr>
        <w:ind/>
        <w:jc w:val="center"/>
      </w:pPr>
      <w:r>
        <w:t xml:space="preserve"> </w:t>
      </w:r>
      <w:r>
        <w:t>«ЕЛИЗАВЕТИНСКОЕ</w:t>
      </w:r>
      <w:r>
        <w:t xml:space="preserve"> СЕЛЬСКОЕ ПОСЕЛЕНИЕ»</w:t>
      </w:r>
    </w:p>
    <w:p w14:paraId="05000000">
      <w:pPr>
        <w:ind/>
        <w:jc w:val="center"/>
      </w:pPr>
      <w:r>
        <w:t>СОБРАНИЕ ДЕПУТАТОВ ЕЛИЗАВЕТИНСКОГО</w:t>
      </w:r>
      <w:r>
        <w:t xml:space="preserve"> </w:t>
      </w:r>
      <w:r>
        <w:t xml:space="preserve"> </w:t>
      </w:r>
      <w:r>
        <w:t>СЕЛЬСКОГО ПОСЕЛЕНИЯ</w:t>
      </w:r>
    </w:p>
    <w:p w14:paraId="06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</w:p>
    <w:p w14:paraId="07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1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</w:t>
      </w:r>
    </w:p>
    <w:p w14:paraId="09000000">
      <w:pPr>
        <w:pStyle w:val="Style_1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</w:t>
      </w:r>
    </w:p>
    <w:p w14:paraId="0A000000">
      <w:pPr>
        <w:pStyle w:val="Style_1"/>
        <w:widowControl w:val="1"/>
        <w:ind/>
        <w:rPr>
          <w:rFonts w:ascii="Times New Roman" w:hAnsi="Times New Roman"/>
          <w:b w:val="0"/>
          <w:sz w:val="28"/>
        </w:rPr>
      </w:pPr>
    </w:p>
    <w:p w14:paraId="0B000000">
      <w:pPr>
        <w:pStyle w:val="Style_2"/>
        <w:ind w:right="5215"/>
        <w:jc w:val="left"/>
        <w:rPr>
          <w:rFonts w:ascii="Times New Roman" w:hAnsi="Times New Roman"/>
          <w:b w:val="0"/>
          <w:sz w:val="28"/>
        </w:rPr>
      </w:pPr>
      <w:bookmarkStart w:id="1" w:name="_Hlk149208302"/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 Со</w:t>
      </w:r>
      <w:r>
        <w:rPr>
          <w:rFonts w:ascii="Times New Roman" w:hAnsi="Times New Roman"/>
          <w:b w:val="0"/>
          <w:sz w:val="28"/>
        </w:rPr>
        <w:t>брания депутатов Елизаветинского сельского поселения от 27.12.2016 №16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бюджетном проце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се </w:t>
      </w:r>
      <w:r>
        <w:rPr>
          <w:rFonts w:ascii="Times New Roman" w:hAnsi="Times New Roman"/>
          <w:b w:val="0"/>
          <w:sz w:val="28"/>
        </w:rPr>
        <w:t>Елизаветинском</w:t>
      </w:r>
      <w:r>
        <w:rPr>
          <w:rFonts w:ascii="Times New Roman" w:hAnsi="Times New Roman"/>
          <w:b w:val="0"/>
          <w:sz w:val="28"/>
        </w:rPr>
        <w:t xml:space="preserve"> сельском </w:t>
      </w:r>
      <w:r>
        <w:rPr>
          <w:rFonts w:ascii="Times New Roman" w:hAnsi="Times New Roman"/>
          <w:b w:val="0"/>
          <w:sz w:val="28"/>
        </w:rPr>
        <w:t>поселени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»</w:t>
      </w:r>
    </w:p>
    <w:p w14:paraId="0C000000">
      <w:pPr>
        <w:ind/>
        <w:jc w:val="left"/>
        <w:rPr>
          <w:color w:val="000000"/>
          <w:spacing w:val="-1"/>
        </w:rPr>
      </w:pPr>
      <w:bookmarkEnd w:id="1"/>
    </w:p>
    <w:p w14:paraId="0D000000">
      <w:pPr>
        <w:ind/>
        <w:jc w:val="left"/>
        <w:rPr>
          <w:color w:val="000000"/>
          <w:spacing w:val="-1"/>
        </w:rPr>
      </w:pPr>
      <w:r>
        <w:rPr>
          <w:color w:val="000000"/>
          <w:spacing w:val="-1"/>
        </w:rPr>
        <w:t>Принято</w:t>
      </w:r>
    </w:p>
    <w:p w14:paraId="0E000000">
      <w:pPr>
        <w:pStyle w:val="Style_1"/>
        <w:widowControl w:val="1"/>
        <w:tabs>
          <w:tab w:leader="none" w:pos="7440" w:val="left"/>
        </w:tabs>
        <w:ind/>
        <w:rPr>
          <w:rFonts w:ascii="Times New Roman" w:hAnsi="Times New Roman"/>
          <w:b w:val="0"/>
          <w:color w:val="000000"/>
          <w:spacing w:val="-1"/>
          <w:sz w:val="28"/>
        </w:rPr>
      </w:pP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Собранием депутатов                                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      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___________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20</w:t>
      </w:r>
      <w:r>
        <w:rPr>
          <w:rFonts w:ascii="Times New Roman" w:hAnsi="Times New Roman"/>
          <w:b w:val="0"/>
          <w:color w:val="000000"/>
          <w:spacing w:val="-1"/>
          <w:sz w:val="28"/>
        </w:rPr>
        <w:t>24</w:t>
      </w:r>
      <w:r>
        <w:rPr>
          <w:rFonts w:ascii="Times New Roman" w:hAnsi="Times New Roman"/>
          <w:b w:val="0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-1"/>
          <w:sz w:val="28"/>
        </w:rPr>
        <w:t>года</w:t>
      </w:r>
    </w:p>
    <w:p w14:paraId="0F000000">
      <w:pPr>
        <w:pStyle w:val="Style_1"/>
        <w:widowControl w:val="1"/>
        <w:tabs>
          <w:tab w:leader="none" w:pos="7440" w:val="left"/>
        </w:tabs>
        <w:ind/>
        <w:rPr>
          <w:rFonts w:ascii="Times New Roman" w:hAnsi="Times New Roman"/>
          <w:b w:val="0"/>
          <w:sz w:val="28"/>
        </w:rPr>
      </w:pPr>
    </w:p>
    <w:p w14:paraId="10000000">
      <w:pPr>
        <w:pStyle w:val="Style_3"/>
        <w:ind w:firstLine="0" w:left="0"/>
        <w:jc w:val="center"/>
        <w:rPr>
          <w:sz w:val="28"/>
        </w:rPr>
      </w:pPr>
    </w:p>
    <w:p w14:paraId="11000000">
      <w:pPr>
        <w:pStyle w:val="Style_4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ст</w:t>
      </w:r>
      <w:r>
        <w:rPr>
          <w:rFonts w:ascii="Times New Roman" w:hAnsi="Times New Roman"/>
          <w:sz w:val="28"/>
        </w:rPr>
        <w:t>ать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264.2 Б</w:t>
      </w:r>
      <w:r>
        <w:rPr>
          <w:rFonts w:ascii="Times New Roman" w:hAnsi="Times New Roman"/>
          <w:sz w:val="28"/>
        </w:rPr>
        <w:t xml:space="preserve">юджетного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одекса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установления сроков и порядка предоставления </w:t>
      </w:r>
      <w:r>
        <w:rPr>
          <w:rFonts w:ascii="Times New Roman" w:hAnsi="Times New Roman"/>
          <w:sz w:val="28"/>
        </w:rPr>
        <w:t xml:space="preserve">ежеквартальной </w:t>
      </w:r>
      <w:r>
        <w:rPr>
          <w:rFonts w:ascii="Times New Roman" w:hAnsi="Times New Roman"/>
          <w:sz w:val="28"/>
        </w:rPr>
        <w:t>отчетности</w:t>
      </w:r>
      <w:r>
        <w:rPr>
          <w:rFonts w:ascii="Times New Roman" w:hAnsi="Times New Roman"/>
          <w:sz w:val="28"/>
        </w:rPr>
        <w:t xml:space="preserve"> об испол</w:t>
      </w:r>
      <w:r>
        <w:rPr>
          <w:rFonts w:ascii="Times New Roman" w:hAnsi="Times New Roman"/>
          <w:sz w:val="28"/>
        </w:rPr>
        <w:t>нении бюджета Елизаветинского сель</w:t>
      </w:r>
      <w:r>
        <w:rPr>
          <w:rFonts w:ascii="Times New Roman" w:hAnsi="Times New Roman"/>
          <w:sz w:val="28"/>
        </w:rPr>
        <w:t>ского поселения Азо</w:t>
      </w:r>
      <w:r>
        <w:rPr>
          <w:rFonts w:ascii="Times New Roman" w:hAnsi="Times New Roman"/>
          <w:sz w:val="28"/>
        </w:rPr>
        <w:t>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Собранию д</w:t>
      </w:r>
      <w:r>
        <w:rPr>
          <w:rFonts w:ascii="Times New Roman" w:hAnsi="Times New Roman"/>
          <w:sz w:val="28"/>
        </w:rPr>
        <w:t>епутатов Елизаветинского сельского поселени</w:t>
      </w:r>
      <w:r>
        <w:rPr>
          <w:rFonts w:ascii="Times New Roman" w:hAnsi="Times New Roman"/>
          <w:sz w:val="28"/>
        </w:rPr>
        <w:t>я и Контрольно-</w:t>
      </w:r>
      <w:r>
        <w:rPr>
          <w:rFonts w:ascii="Times New Roman" w:hAnsi="Times New Roman"/>
          <w:sz w:val="28"/>
        </w:rPr>
        <w:t>счетной палат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Азовского </w:t>
      </w:r>
      <w:r>
        <w:rPr>
          <w:rFonts w:ascii="Times New Roman" w:hAnsi="Times New Roman"/>
          <w:sz w:val="28"/>
        </w:rPr>
        <w:t>района,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Собрание депутатов Елизаветинского сельского поселения Азовского района </w:t>
      </w:r>
    </w:p>
    <w:p w14:paraId="1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 Внести изменения в решение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 «О бюджетном процессе в </w:t>
      </w:r>
      <w:r>
        <w:rPr>
          <w:rFonts w:ascii="Times New Roman" w:hAnsi="Times New Roman"/>
          <w:sz w:val="28"/>
        </w:rPr>
        <w:t>Елизаветинском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сельском пос</w:t>
      </w:r>
      <w:r>
        <w:rPr>
          <w:rFonts w:ascii="Times New Roman" w:hAnsi="Times New Roman"/>
          <w:sz w:val="28"/>
        </w:rPr>
        <w:t xml:space="preserve">елении» от  </w:t>
      </w:r>
      <w:r>
        <w:rPr>
          <w:rFonts w:ascii="Times New Roman" w:hAnsi="Times New Roman"/>
          <w:sz w:val="28"/>
        </w:rPr>
        <w:t>27.12.2016</w:t>
      </w:r>
      <w:r>
        <w:rPr>
          <w:rFonts w:ascii="Times New Roman" w:hAnsi="Times New Roman"/>
          <w:sz w:val="28"/>
        </w:rPr>
        <w:t xml:space="preserve"> № 16</w:t>
      </w:r>
      <w:r>
        <w:rPr>
          <w:rFonts w:ascii="Times New Roman" w:hAnsi="Times New Roman"/>
          <w:sz w:val="28"/>
        </w:rPr>
        <w:t>:</w:t>
      </w:r>
    </w:p>
    <w:p w14:paraId="1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36 главы 9 </w:t>
      </w:r>
      <w:r>
        <w:rPr>
          <w:rFonts w:ascii="Times New Roman" w:hAnsi="Times New Roman"/>
          <w:sz w:val="28"/>
        </w:rPr>
        <w:t>изложить в</w:t>
      </w:r>
      <w:r>
        <w:rPr>
          <w:rFonts w:ascii="Times New Roman" w:hAnsi="Times New Roman"/>
          <w:sz w:val="28"/>
        </w:rPr>
        <w:t xml:space="preserve"> следующе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>:</w:t>
      </w:r>
    </w:p>
    <w:p w14:paraId="18000000">
      <w:pPr>
        <w:widowControl w:val="0"/>
        <w:tabs>
          <w:tab w:leader="none" w:pos="7200" w:val="left"/>
        </w:tabs>
        <w:ind/>
      </w:pPr>
    </w:p>
    <w:p w14:paraId="19000000">
      <w:pPr>
        <w:widowControl w:val="0"/>
        <w:tabs>
          <w:tab w:leader="none" w:pos="7200" w:val="left"/>
        </w:tabs>
        <w:ind w:firstLine="567" w:left="0"/>
      </w:pPr>
      <w:r>
        <w:t>«</w:t>
      </w:r>
      <w:r>
        <w:t>1. Отчетность об исполнении местного бюджета может быть оперативной, ежекв</w:t>
      </w:r>
      <w:r>
        <w:t>артальной, полугодовой и годовой.</w:t>
      </w:r>
    </w:p>
    <w:p w14:paraId="1A000000">
      <w:pPr>
        <w:widowControl w:val="0"/>
        <w:tabs>
          <w:tab w:leader="none" w:pos="7200" w:val="left"/>
        </w:tabs>
        <w:ind w:firstLine="567" w:left="0"/>
      </w:pPr>
      <w:r>
        <w:t>2</w:t>
      </w:r>
      <w:r>
        <w:t xml:space="preserve">. </w:t>
      </w:r>
      <w:bookmarkStart w:id="2" w:name="_Hlk144817924"/>
      <w:r>
        <w:t>Отчет об исполнении местного бюджета за первы</w:t>
      </w:r>
      <w:r>
        <w:t>й квартал, полуг</w:t>
      </w:r>
      <w:r>
        <w:t xml:space="preserve">одие и девять месяцев текущего </w:t>
      </w:r>
      <w:r>
        <w:t>фина</w:t>
      </w:r>
      <w:r>
        <w:t>нсового года</w:t>
      </w:r>
      <w:bookmarkEnd w:id="2"/>
      <w:r>
        <w:t xml:space="preserve"> утверждается Администраци</w:t>
      </w:r>
      <w:r>
        <w:t>ей</w:t>
      </w:r>
      <w:r>
        <w:t xml:space="preserve"> поселения </w:t>
      </w:r>
      <w:r>
        <w:t xml:space="preserve">в форме постановления </w:t>
      </w:r>
      <w:r>
        <w:t xml:space="preserve">и направляется Собранию депутатов Елизаветинского сельского поселения не позднее </w:t>
      </w:r>
      <w:r>
        <w:t>30</w:t>
      </w:r>
      <w:r>
        <w:t xml:space="preserve"> числа</w:t>
      </w:r>
      <w:r>
        <w:t>, следующего</w:t>
      </w:r>
      <w:r>
        <w:t xml:space="preserve"> за отчетной датой.</w:t>
      </w:r>
    </w:p>
    <w:p w14:paraId="1B000000">
      <w:pPr>
        <w:widowControl w:val="0"/>
        <w:tabs>
          <w:tab w:leader="none" w:pos="7200" w:val="left"/>
        </w:tabs>
        <w:ind w:firstLine="567" w:left="0"/>
      </w:pPr>
      <w:r>
        <w:t xml:space="preserve">3. </w:t>
      </w:r>
      <w:r>
        <w:t>Отчет об испо</w:t>
      </w:r>
      <w:r>
        <w:t>лнении местно</w:t>
      </w:r>
      <w:r>
        <w:t>г</w:t>
      </w:r>
      <w:r>
        <w:t>о бюджета за первый квартал</w:t>
      </w:r>
      <w:r>
        <w:t>, полугодие и девять месяцев текущего финансового года</w:t>
      </w:r>
      <w:r>
        <w:t xml:space="preserve"> </w:t>
      </w:r>
      <w:r>
        <w:t>А</w:t>
      </w:r>
      <w:r>
        <w:t xml:space="preserve">дминистрацией поселения </w:t>
      </w:r>
      <w:r>
        <w:t>направляется</w:t>
      </w:r>
      <w:r>
        <w:t xml:space="preserve"> </w:t>
      </w:r>
      <w:r>
        <w:t xml:space="preserve">в </w:t>
      </w:r>
      <w:r>
        <w:t>К</w:t>
      </w:r>
      <w:r>
        <w:t>онтрольно-счетную палату</w:t>
      </w:r>
      <w:r>
        <w:t xml:space="preserve"> Азовского </w:t>
      </w:r>
      <w:r>
        <w:t xml:space="preserve">района </w:t>
      </w:r>
      <w:r>
        <w:t xml:space="preserve">на бумажном носителе </w:t>
      </w:r>
      <w:r>
        <w:t xml:space="preserve">в течение </w:t>
      </w:r>
      <w:r>
        <w:t>7</w:t>
      </w:r>
      <w:r>
        <w:t xml:space="preserve"> (</w:t>
      </w:r>
      <w:r>
        <w:t>семи</w:t>
      </w:r>
      <w:r>
        <w:t>) рабочих дней после</w:t>
      </w:r>
      <w:r>
        <w:t xml:space="preserve"> получения </w:t>
      </w:r>
      <w:r>
        <w:t>от Финансового у</w:t>
      </w:r>
      <w:r>
        <w:t>правления Администрации Азов</w:t>
      </w:r>
      <w:r>
        <w:t xml:space="preserve">ского района </w:t>
      </w:r>
      <w:r>
        <w:t xml:space="preserve">уведомления </w:t>
      </w:r>
      <w:r>
        <w:t>о дат</w:t>
      </w:r>
      <w:r>
        <w:t>е при</w:t>
      </w:r>
      <w:r>
        <w:t>няти</w:t>
      </w:r>
      <w:r>
        <w:t>я квартальной бюджетной</w:t>
      </w:r>
      <w:r>
        <w:t xml:space="preserve"> отчетности и сводной бухгал</w:t>
      </w:r>
      <w:r>
        <w:t>те</w:t>
      </w:r>
      <w:r>
        <w:t>рс</w:t>
      </w:r>
      <w:r>
        <w:t>кой отчетности бюджетных и автоно</w:t>
      </w:r>
      <w:r>
        <w:t xml:space="preserve">мных учреждений </w:t>
      </w:r>
      <w:r>
        <w:t>Администрации поселения</w:t>
      </w:r>
      <w:r>
        <w:t>, кот</w:t>
      </w:r>
      <w:r>
        <w:t>о</w:t>
      </w:r>
      <w:r>
        <w:t>рое</w:t>
      </w:r>
      <w:r>
        <w:t xml:space="preserve"> предоставляется по системе </w:t>
      </w:r>
      <w:r>
        <w:t>электронн</w:t>
      </w:r>
      <w:r>
        <w:t xml:space="preserve">ого документооборота </w:t>
      </w:r>
      <w:r>
        <w:t>«</w:t>
      </w:r>
      <w:r>
        <w:t>Д</w:t>
      </w:r>
      <w:r>
        <w:t>ЕЛО</w:t>
      </w:r>
      <w:r>
        <w:t>»</w:t>
      </w:r>
      <w:r>
        <w:t>.</w:t>
      </w:r>
    </w:p>
    <w:p w14:paraId="1C000000">
      <w:pPr>
        <w:widowControl w:val="0"/>
        <w:tabs>
          <w:tab w:leader="none" w:pos="7200" w:val="left"/>
        </w:tabs>
        <w:ind w:firstLine="567" w:left="0"/>
      </w:pPr>
      <w:r>
        <w:t xml:space="preserve">Администрация </w:t>
      </w:r>
      <w:r>
        <w:t>пос</w:t>
      </w:r>
      <w:r>
        <w:t xml:space="preserve">еления в Контрольно-счетную палату </w:t>
      </w:r>
      <w:r>
        <w:t>Азовского района на</w:t>
      </w:r>
      <w:r>
        <w:t>правл</w:t>
      </w:r>
      <w:r>
        <w:t>яет</w:t>
      </w:r>
      <w:r>
        <w:t xml:space="preserve"> пакет документов в сл</w:t>
      </w:r>
      <w:r>
        <w:t>едующем состав</w:t>
      </w:r>
      <w:r>
        <w:t>е</w:t>
      </w:r>
      <w:r>
        <w:t>:</w:t>
      </w:r>
    </w:p>
    <w:p w14:paraId="1D000000">
      <w:pPr>
        <w:widowControl w:val="0"/>
        <w:tabs>
          <w:tab w:leader="none" w:pos="7200" w:val="left"/>
        </w:tabs>
        <w:ind w:firstLine="567" w:left="0"/>
      </w:pPr>
      <w:r>
        <w:t xml:space="preserve">1) </w:t>
      </w:r>
      <w:r>
        <w:t>постановление Адм</w:t>
      </w:r>
      <w:r>
        <w:t>инистр</w:t>
      </w:r>
      <w:r>
        <w:t xml:space="preserve">ации поселения </w:t>
      </w:r>
      <w:r>
        <w:t>о</w:t>
      </w:r>
      <w:r>
        <w:t xml:space="preserve">б утверждении </w:t>
      </w:r>
      <w:r>
        <w:t>отчета об испол</w:t>
      </w:r>
      <w:r>
        <w:t xml:space="preserve">нении местного бюджета </w:t>
      </w:r>
      <w:r>
        <w:t>за отчетный пер</w:t>
      </w:r>
      <w:r>
        <w:t>иод,</w:t>
      </w:r>
      <w:r>
        <w:t xml:space="preserve"> </w:t>
      </w:r>
      <w:r>
        <w:t>включающее све</w:t>
      </w:r>
      <w:r>
        <w:t>дения об испол</w:t>
      </w:r>
      <w:r>
        <w:t>нении местного бюджета по доходам и</w:t>
      </w:r>
      <w:r>
        <w:t xml:space="preserve"> расход</w:t>
      </w:r>
      <w:r>
        <w:t>ам в сравнении с утвержденными годо</w:t>
      </w:r>
      <w:r>
        <w:t xml:space="preserve">выми </w:t>
      </w:r>
      <w:r>
        <w:t>назначени</w:t>
      </w:r>
      <w:r>
        <w:t xml:space="preserve">ями, а также постановление </w:t>
      </w:r>
      <w:r>
        <w:t xml:space="preserve">Администрации поселения </w:t>
      </w:r>
      <w:r>
        <w:t>об утверждении отчета об исполнении местного бюджета</w:t>
      </w:r>
      <w:r>
        <w:t xml:space="preserve"> </w:t>
      </w:r>
      <w:r>
        <w:t>за аналогичный период прошло</w:t>
      </w:r>
      <w:r>
        <w:t>го финансового года;</w:t>
      </w:r>
    </w:p>
    <w:p w14:paraId="1E000000">
      <w:pPr>
        <w:widowControl w:val="0"/>
        <w:tabs>
          <w:tab w:leader="none" w:pos="7200" w:val="left"/>
        </w:tabs>
        <w:ind w:firstLine="567" w:left="0"/>
      </w:pPr>
      <w:r>
        <w:t>2) отче</w:t>
      </w:r>
      <w:r>
        <w:t>т об испол</w:t>
      </w:r>
      <w:r>
        <w:t>н</w:t>
      </w:r>
      <w:r>
        <w:t>ен</w:t>
      </w:r>
      <w:r>
        <w:t>ии бюджета (</w:t>
      </w:r>
      <w:r>
        <w:t>ф. 0503117</w:t>
      </w:r>
      <w:r>
        <w:t>)</w:t>
      </w:r>
      <w:r>
        <w:t>;</w:t>
      </w:r>
    </w:p>
    <w:p w14:paraId="1F000000">
      <w:pPr>
        <w:widowControl w:val="0"/>
        <w:tabs>
          <w:tab w:leader="none" w:pos="7200" w:val="left"/>
        </w:tabs>
        <w:ind w:firstLine="567" w:left="0"/>
      </w:pPr>
      <w:r>
        <w:t>3) баланс по поступлениям и выбытиям бюджетных средств (</w:t>
      </w:r>
      <w:r>
        <w:t>ф. 0503140</w:t>
      </w:r>
      <w:r>
        <w:t>)</w:t>
      </w:r>
      <w:r>
        <w:t>;</w:t>
      </w:r>
    </w:p>
    <w:p w14:paraId="20000000">
      <w:pPr>
        <w:widowControl w:val="0"/>
        <w:tabs>
          <w:tab w:leader="none" w:pos="7200" w:val="left"/>
        </w:tabs>
        <w:ind w:firstLine="567" w:left="0"/>
      </w:pPr>
      <w:r>
        <w:t>4) отчет о движении денежных средств (</w:t>
      </w:r>
      <w:r>
        <w:t>ф.0503123</w:t>
      </w:r>
      <w:r>
        <w:t>)</w:t>
      </w:r>
      <w:r>
        <w:t xml:space="preserve"> (за полугодие);</w:t>
      </w:r>
    </w:p>
    <w:p w14:paraId="21000000">
      <w:pPr>
        <w:widowControl w:val="0"/>
        <w:tabs>
          <w:tab w:leader="none" w:pos="7200" w:val="left"/>
        </w:tabs>
        <w:ind w:firstLine="567" w:left="0"/>
      </w:pPr>
      <w:r>
        <w:t>5) све</w:t>
      </w:r>
      <w:r>
        <w:t xml:space="preserve">дения по дебиторской и кредиторской задолженности </w:t>
      </w:r>
      <w:r>
        <w:t>(</w:t>
      </w:r>
      <w:r>
        <w:t>ф. 0305169</w:t>
      </w:r>
      <w:r>
        <w:t>)</w:t>
      </w:r>
      <w:r>
        <w:t xml:space="preserve"> (за полугодие и девять месяцев);</w:t>
      </w:r>
    </w:p>
    <w:p w14:paraId="22000000">
      <w:pPr>
        <w:widowControl w:val="0"/>
        <w:tabs>
          <w:tab w:leader="none" w:pos="7200" w:val="left"/>
        </w:tabs>
        <w:ind w:firstLine="567" w:left="0"/>
      </w:pPr>
      <w:r>
        <w:t>6) текст</w:t>
      </w:r>
      <w:r>
        <w:t>овая часть пояснительной записки (</w:t>
      </w:r>
      <w:r>
        <w:t>ф. 0503160</w:t>
      </w:r>
      <w:r>
        <w:t>)</w:t>
      </w:r>
      <w:r>
        <w:t>.</w:t>
      </w:r>
    </w:p>
    <w:p w14:paraId="23000000">
      <w:pPr>
        <w:widowControl w:val="0"/>
        <w:tabs>
          <w:tab w:leader="none" w:pos="7200" w:val="left"/>
        </w:tabs>
        <w:ind w:firstLine="567" w:left="0"/>
      </w:pPr>
      <w:r>
        <w:t>4</w:t>
      </w:r>
      <w:r>
        <w:t>. Годовой отчет об исполнении местного бюджета утверждается  Собранием депутатов в форме решения.</w:t>
      </w:r>
    </w:p>
    <w:p w14:paraId="24000000">
      <w:pPr>
        <w:widowControl w:val="0"/>
        <w:tabs>
          <w:tab w:leader="none" w:pos="7200" w:val="left"/>
        </w:tabs>
        <w:ind w:firstLine="567" w:left="0"/>
      </w:pPr>
      <w:r>
        <w:t>5</w:t>
      </w:r>
      <w:r>
        <w:t>.</w:t>
      </w:r>
      <w:r>
        <w:t xml:space="preserve"> </w:t>
      </w:r>
      <w:r>
        <w:t>Непосредственное составление проекта решения об отчет</w:t>
      </w:r>
      <w:r>
        <w:t>е об исполнении бюджета поселения осуществляет сектор экономики и финансов Администрац</w:t>
      </w:r>
      <w:r>
        <w:t>ии Елизаветинского сельского поселения.</w:t>
      </w:r>
      <w:r>
        <w:t>»</w:t>
      </w:r>
      <w:r>
        <w:t>.</w:t>
      </w:r>
    </w:p>
    <w:p w14:paraId="25000000">
      <w:pPr>
        <w:widowControl w:val="0"/>
        <w:tabs>
          <w:tab w:leader="none" w:pos="7200" w:val="left"/>
        </w:tabs>
        <w:ind w:firstLine="567" w:left="0"/>
      </w:pPr>
    </w:p>
    <w:p w14:paraId="26000000">
      <w:pPr>
        <w:ind w:firstLine="567" w:left="0" w:right="-2"/>
      </w:pPr>
      <w:r>
        <w:t>2</w:t>
      </w:r>
      <w:r>
        <w:t>. Настоящее реше</w:t>
      </w:r>
      <w:r>
        <w:t>ние вступает в силу со дня его официального опубликования</w:t>
      </w:r>
      <w:r>
        <w:t>.</w:t>
      </w:r>
    </w:p>
    <w:p w14:paraId="27000000">
      <w:pPr>
        <w:ind w:firstLine="0" w:left="570"/>
      </w:pPr>
    </w:p>
    <w:p w14:paraId="28000000">
      <w:pPr>
        <w:ind w:firstLine="0" w:left="570"/>
      </w:pPr>
    </w:p>
    <w:p w14:paraId="29000000">
      <w:pPr>
        <w:ind w:firstLine="0" w:left="570"/>
      </w:pPr>
    </w:p>
    <w:p w14:paraId="2A000000">
      <w:pPr>
        <w:ind w:firstLine="0" w:left="0"/>
      </w:pPr>
      <w:r>
        <w:t xml:space="preserve">Председатель Собрания депутатов – </w:t>
      </w:r>
    </w:p>
    <w:p w14:paraId="2B000000">
      <w:pPr>
        <w:ind w:firstLine="0" w:left="0"/>
      </w:pPr>
      <w:r>
        <w:t>Глава Елизаветинского се</w:t>
      </w:r>
      <w:r>
        <w:t xml:space="preserve">льского поселения      </w:t>
      </w:r>
      <w:r>
        <w:t xml:space="preserve">    </w:t>
      </w:r>
      <w:r>
        <w:t xml:space="preserve">   </w:t>
      </w:r>
      <w:r>
        <w:t xml:space="preserve">  </w:t>
      </w:r>
      <w:r>
        <w:tab/>
      </w:r>
      <w:r>
        <w:tab/>
      </w:r>
      <w:r>
        <w:t>Н.А. Волкова</w:t>
      </w:r>
    </w:p>
    <w:p w14:paraId="2C000000"/>
    <w:p w14:paraId="2D000000"/>
    <w:p w14:paraId="2E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709" w:left="0"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Con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Normal"/>
    <w:link w:val="Style_13"/>
    <w:rPr>
      <w:rFonts w:ascii="Arial" w:hAnsi="Arial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 w:firstLine="0" w:left="0"/>
      <w:jc w:val="left"/>
    </w:pPr>
    <w:rPr>
      <w:sz w:val="24"/>
    </w:rPr>
  </w:style>
  <w:style w:styleId="Style_14_ch" w:type="character">
    <w:name w:val="footer"/>
    <w:basedOn w:val="Style_5_ch"/>
    <w:link w:val="Style_14"/>
    <w:rPr>
      <w:sz w:val="24"/>
    </w:rPr>
  </w:style>
  <w:style w:styleId="Style_4" w:type="paragraph">
    <w:name w:val="List Paragraph"/>
    <w:basedOn w:val="Style_5"/>
    <w:link w:val="Style_4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_ch" w:type="character">
    <w:name w:val="List Paragraph"/>
    <w:basedOn w:val="Style_5_ch"/>
    <w:link w:val="Style_4"/>
    <w:rPr>
      <w:rFonts w:ascii="Calibri" w:hAnsi="Calibri"/>
      <w:sz w:val="22"/>
    </w:rPr>
  </w:style>
  <w:style w:styleId="Style_15" w:type="paragraph">
    <w:name w:val="Основной текст 22"/>
    <w:basedOn w:val="Style_5"/>
    <w:link w:val="Style_15_ch"/>
    <w:pPr>
      <w:ind w:firstLine="0" w:left="0"/>
    </w:pPr>
  </w:style>
  <w:style w:styleId="Style_15_ch" w:type="character">
    <w:name w:val="Основной текст 22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Indent 2"/>
    <w:basedOn w:val="Style_5"/>
    <w:link w:val="Style_17_ch"/>
    <w:pPr>
      <w:spacing w:after="120" w:line="480" w:lineRule="auto"/>
      <w:ind w:firstLine="0" w:left="283"/>
      <w:jc w:val="left"/>
    </w:pPr>
    <w:rPr>
      <w:sz w:val="24"/>
    </w:rPr>
  </w:style>
  <w:style w:styleId="Style_17_ch" w:type="character">
    <w:name w:val="Body Text Indent 2"/>
    <w:basedOn w:val="Style_5_ch"/>
    <w:link w:val="Style_17"/>
    <w:rPr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 3"/>
    <w:basedOn w:val="Style_5"/>
    <w:link w:val="Style_19_ch"/>
    <w:pPr>
      <w:spacing w:after="120"/>
      <w:ind w:firstLine="0" w:left="0"/>
      <w:jc w:val="left"/>
    </w:pPr>
    <w:rPr>
      <w:sz w:val="16"/>
    </w:rPr>
  </w:style>
  <w:style w:styleId="Style_19_ch" w:type="character">
    <w:name w:val="Body Text 3"/>
    <w:basedOn w:val="Style_5_ch"/>
    <w:link w:val="Style_19"/>
    <w:rPr>
      <w:sz w:val="16"/>
    </w:rPr>
  </w:style>
  <w:style w:styleId="Style_20" w:type="paragraph">
    <w:name w:val="Plain Text"/>
    <w:basedOn w:val="Style_5"/>
    <w:link w:val="Style_20_ch"/>
    <w:pPr>
      <w:spacing w:line="360" w:lineRule="auto"/>
      <w:ind w:firstLine="720" w:left="0"/>
      <w:jc w:val="left"/>
    </w:pPr>
    <w:rPr>
      <w:rFonts w:ascii="Courier New" w:hAnsi="Courier New"/>
      <w:sz w:val="20"/>
    </w:rPr>
  </w:style>
  <w:style w:styleId="Style_20_ch" w:type="character">
    <w:name w:val="Plain Text"/>
    <w:basedOn w:val="Style_5_ch"/>
    <w:link w:val="Style_20"/>
    <w:rPr>
      <w:rFonts w:ascii="Courier New" w:hAnsi="Courier New"/>
      <w:sz w:val="20"/>
    </w:rPr>
  </w:style>
  <w:style w:styleId="Style_21" w:type="paragraph">
    <w:name w:val="Body Text 22"/>
    <w:basedOn w:val="Style_5"/>
    <w:link w:val="Style_21_ch"/>
    <w:rPr>
      <w:sz w:val="24"/>
    </w:rPr>
  </w:style>
  <w:style w:styleId="Style_21_ch" w:type="character">
    <w:name w:val="Body Text 22"/>
    <w:basedOn w:val="Style_5_ch"/>
    <w:link w:val="Style_21"/>
    <w:rPr>
      <w:sz w:val="24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ind w:firstLine="540" w:left="-540"/>
      <w:jc w:val="center"/>
      <w:outlineLvl w:val="0"/>
    </w:pPr>
  </w:style>
  <w:style w:styleId="Style_22_ch" w:type="character">
    <w:name w:val="heading 1"/>
    <w:basedOn w:val="Style_5_ch"/>
    <w:link w:val="Style_22"/>
  </w:style>
  <w:style w:styleId="Style_23" w:type="paragraph">
    <w:name w:val="Con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"/>
    <w:basedOn w:val="Style_5"/>
    <w:link w:val="Style_29_ch"/>
    <w:pPr>
      <w:spacing w:after="120"/>
      <w:ind w:firstLine="0" w:left="0"/>
      <w:jc w:val="left"/>
    </w:pPr>
    <w:rPr>
      <w:sz w:val="24"/>
    </w:rPr>
  </w:style>
  <w:style w:styleId="Style_29_ch" w:type="character">
    <w:name w:val="Body Text"/>
    <w:basedOn w:val="Style_5_ch"/>
    <w:link w:val="Style_29"/>
    <w:rPr>
      <w:sz w:val="24"/>
    </w:rPr>
  </w:style>
  <w:style w:styleId="Style_30" w:type="paragraph">
    <w:name w:val="page number"/>
    <w:basedOn w:val="Style_7"/>
    <w:link w:val="Style_30_ch"/>
  </w:style>
  <w:style w:styleId="Style_30_ch" w:type="character">
    <w:name w:val="page number"/>
    <w:basedOn w:val="Style_7_ch"/>
    <w:link w:val="Style_30"/>
  </w:style>
  <w:style w:styleId="Style_31" w:type="paragraph">
    <w:name w:val="Body Text Indent"/>
    <w:basedOn w:val="Style_5"/>
    <w:link w:val="Style_31_ch"/>
  </w:style>
  <w:style w:styleId="Style_31_ch" w:type="character">
    <w:name w:val="Body Text Indent"/>
    <w:basedOn w:val="Style_5_ch"/>
    <w:link w:val="Style_31"/>
  </w:style>
  <w:style w:styleId="Style_32" w:type="paragraph">
    <w:name w:val="Body Text Indent 3"/>
    <w:basedOn w:val="Style_5"/>
    <w:link w:val="Style_32_ch"/>
    <w:pPr>
      <w:spacing w:after="120"/>
      <w:ind w:firstLine="0" w:left="283"/>
      <w:jc w:val="left"/>
    </w:pPr>
    <w:rPr>
      <w:sz w:val="16"/>
    </w:rPr>
  </w:style>
  <w:style w:styleId="Style_32_ch" w:type="character">
    <w:name w:val="Body Text Indent 3"/>
    <w:basedOn w:val="Style_5_ch"/>
    <w:link w:val="Style_32"/>
    <w:rPr>
      <w:sz w:val="16"/>
    </w:rPr>
  </w:style>
  <w:style w:styleId="Style_2" w:type="paragraph">
    <w:name w:val="ConsPlusTitle"/>
    <w:link w:val="Style_2_ch"/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5"/>
    <w:link w:val="Style_36_ch"/>
    <w:uiPriority w:val="10"/>
    <w:qFormat/>
    <w:pPr>
      <w:ind w:firstLine="0" w:left="0"/>
      <w:jc w:val="center"/>
    </w:pPr>
  </w:style>
  <w:style w:styleId="Style_36_ch" w:type="character">
    <w:name w:val="Title"/>
    <w:basedOn w:val="Style_5_ch"/>
    <w:link w:val="Style_36"/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alloon Text"/>
    <w:basedOn w:val="Style_5"/>
    <w:link w:val="Style_38_ch"/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header"/>
    <w:basedOn w:val="Style_5"/>
    <w:link w:val="Style_39_ch"/>
    <w:pPr>
      <w:tabs>
        <w:tab w:leader="none" w:pos="4677" w:val="center"/>
        <w:tab w:leader="none" w:pos="9355" w:val="right"/>
      </w:tabs>
      <w:ind w:firstLine="0" w:left="0"/>
      <w:jc w:val="left"/>
    </w:pPr>
    <w:rPr>
      <w:sz w:val="24"/>
    </w:rPr>
  </w:style>
  <w:style w:styleId="Style_39_ch" w:type="character">
    <w:name w:val="header"/>
    <w:basedOn w:val="Style_5_ch"/>
    <w:link w:val="Style_39"/>
    <w:rPr>
      <w:sz w:val="24"/>
    </w:rPr>
  </w:style>
  <w:style w:styleId="Style_40" w:type="paragraph">
    <w:name w:val="Стиль TimesNewRoman полужирный Первая строка:  095 см"/>
    <w:basedOn w:val="Style_5"/>
    <w:link w:val="Style_40_ch"/>
    <w:pPr>
      <w:ind w:firstLine="540" w:left="0"/>
    </w:pPr>
    <w:rPr>
      <w:rFonts w:ascii="TimesNewRoman" w:hAnsi="TimesNewRoman"/>
      <w:b w:val="1"/>
    </w:rPr>
  </w:style>
  <w:style w:styleId="Style_40_ch" w:type="character">
    <w:name w:val="Стиль TimesNewRoman полужирный Первая строка:  095 см"/>
    <w:basedOn w:val="Style_5_ch"/>
    <w:link w:val="Style_40"/>
    <w:rPr>
      <w:rFonts w:ascii="TimesNewRoman" w:hAnsi="TimesNewRoman"/>
      <w:b w:val="1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2025-01-22T11:17:47Z</dcterms:modified>
</cp:coreProperties>
</file>