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rPr>
          <w:b w:val="1"/>
          <w:sz w:val="32"/>
        </w:rPr>
      </w:pPr>
    </w:p>
    <w:p w14:paraId="04000000">
      <w:pPr>
        <w:pStyle w:val="Style_2"/>
        <w:rPr>
          <w:b w:val="1"/>
          <w:sz w:val="32"/>
        </w:rPr>
      </w:pPr>
      <w:r>
        <w:rPr>
          <w:b w:val="1"/>
          <w:sz w:val="32"/>
        </w:rPr>
        <w:t>Пояснительная записка</w:t>
      </w:r>
    </w:p>
    <w:p w14:paraId="05000000">
      <w:pPr>
        <w:pStyle w:val="Style_2"/>
        <w:rPr>
          <w:b w:val="1"/>
          <w:sz w:val="32"/>
        </w:rPr>
      </w:pPr>
      <w:r>
        <w:rPr>
          <w:b w:val="1"/>
          <w:sz w:val="32"/>
        </w:rPr>
        <w:t xml:space="preserve"> к проекту решения Собрания депутатов </w:t>
      </w:r>
    </w:p>
    <w:p w14:paraId="06000000">
      <w:pPr>
        <w:pStyle w:val="Style_2"/>
        <w:rPr>
          <w:b w:val="1"/>
          <w:sz w:val="32"/>
        </w:rPr>
      </w:pPr>
      <w:r>
        <w:rPr>
          <w:b w:val="1"/>
          <w:sz w:val="32"/>
        </w:rPr>
        <w:t xml:space="preserve">Елизаветинского  сельского поселения </w:t>
      </w:r>
    </w:p>
    <w:p w14:paraId="07000000">
      <w:pPr>
        <w:pStyle w:val="Style_2"/>
        <w:rPr>
          <w:b w:val="1"/>
          <w:sz w:val="32"/>
        </w:rPr>
      </w:pPr>
      <w:r>
        <w:rPr>
          <w:b w:val="1"/>
          <w:sz w:val="32"/>
        </w:rPr>
        <w:t>«О бюджете Елизаветинского сельского поселения Азовского района</w:t>
      </w:r>
    </w:p>
    <w:p w14:paraId="08000000">
      <w:pPr>
        <w:pStyle w:val="Style_2"/>
        <w:rPr>
          <w:b w:val="1"/>
          <w:sz w:val="32"/>
        </w:rPr>
      </w:pPr>
      <w:r>
        <w:rPr>
          <w:b w:val="1"/>
          <w:sz w:val="32"/>
        </w:rPr>
        <w:t xml:space="preserve"> на 2025 год и на плановый период 2026 и 2027 годов»</w:t>
      </w:r>
    </w:p>
    <w:p w14:paraId="09000000">
      <w:pPr>
        <w:pStyle w:val="Style_2"/>
        <w:rPr>
          <w:b w:val="1"/>
          <w:sz w:val="32"/>
        </w:rPr>
      </w:pPr>
    </w:p>
    <w:p w14:paraId="0A000000">
      <w:pPr>
        <w:pStyle w:val="Style_2"/>
        <w:rPr>
          <w:b w:val="1"/>
          <w:sz w:val="32"/>
        </w:rPr>
      </w:pPr>
    </w:p>
    <w:p w14:paraId="0B000000">
      <w:pPr>
        <w:pStyle w:val="Style_2"/>
        <w:rPr>
          <w:b w:val="1"/>
          <w:sz w:val="32"/>
        </w:rPr>
      </w:pPr>
      <w:r>
        <w:rPr>
          <w:b w:val="1"/>
          <w:sz w:val="32"/>
        </w:rPr>
        <w:t>1. Введение</w:t>
      </w:r>
    </w:p>
    <w:p w14:paraId="0C000000">
      <w:pPr>
        <w:pStyle w:val="Style_2"/>
      </w:pPr>
    </w:p>
    <w:p w14:paraId="0D000000">
      <w:pPr>
        <w:pStyle w:val="Style_2"/>
        <w:ind w:firstLine="709" w:left="0"/>
        <w:jc w:val="both"/>
      </w:pPr>
      <w:r>
        <w:t>Проект решения</w:t>
      </w:r>
      <w:r>
        <w:t xml:space="preserve"> Собрания депутатов Елизаветинского сельского поселения «О бюджете Елизаветинского сельского поселения Азовского района на 2025 год и на плановый период 2026 и 2027 годов» подготовлено на основе прогноза социально-экономического развития  Елизаветинского с</w:t>
      </w:r>
      <w:r>
        <w:t>ельского поселения на 2025 - 2027 годы, основных направлений бюджетной и налоговой политики Елизаветинского сельского поселения на 2025-2027 годы, с учетом прогноза социально-экономического развития Ростовской области на 2025 год</w:t>
      </w:r>
      <w:r>
        <w:t xml:space="preserve"> и на плановый период 2026 </w:t>
      </w:r>
      <w:r>
        <w:t>и 2027 годов.</w:t>
      </w:r>
    </w:p>
    <w:p w14:paraId="0E000000">
      <w:pPr>
        <w:pStyle w:val="Style_2"/>
        <w:ind w:firstLine="709" w:left="0"/>
        <w:jc w:val="both"/>
      </w:pPr>
      <w:r>
        <w:t>Бюджет подготовлен в соответствии с требованиями законодательства с использованием систем «</w:t>
      </w:r>
      <w:r>
        <w:t>АЦК-Планирование</w:t>
      </w:r>
      <w:r>
        <w:t>» и «</w:t>
      </w:r>
      <w:r>
        <w:t>АЦК-Финансы</w:t>
      </w:r>
      <w:r>
        <w:t>» Единой автоматизированной системы управления общественными финансами Ростовской области.</w:t>
      </w:r>
    </w:p>
    <w:p w14:paraId="0F000000">
      <w:pPr>
        <w:pStyle w:val="Style_2"/>
        <w:ind w:firstLine="709" w:left="0"/>
        <w:jc w:val="both"/>
      </w:pPr>
      <w:r>
        <w:t>При подготовке проекта  бюдж</w:t>
      </w:r>
      <w:r>
        <w:t>ета учтен  Областной закон от 26.12.2016 года №834 « О межбюджетных отношениях органов государственной власти  и органов местного самоуправления в Ростовской области</w:t>
      </w:r>
    </w:p>
    <w:p w14:paraId="10000000">
      <w:pPr>
        <w:widowControl w:val="0"/>
        <w:ind w:firstLine="709" w:left="0"/>
        <w:jc w:val="both"/>
      </w:pPr>
      <w:r>
        <w:t>Бюджетная и налоговая политика на 2025 - 2027 годы сохранит свою направленность на достиже</w:t>
      </w:r>
      <w:r>
        <w:t>ние целей и решение задач, определенных указами Президента Российской Федерации от 07.05.2018 № 204 и от 21.07.2020 № 474, Посланием Президента Российской Федерации Федеральному Собранию Российской Федерации.</w:t>
      </w:r>
    </w:p>
    <w:p w14:paraId="11000000">
      <w:pPr>
        <w:pStyle w:val="Style_2"/>
        <w:ind w:firstLine="709" w:left="0"/>
        <w:jc w:val="both"/>
      </w:pPr>
      <w:r>
        <w:t>В числе главных целей на указанный период опред</w:t>
      </w:r>
      <w:r>
        <w:t>елены: сохранение населения, здоровье и благополучие людей, создание комфортной и безопасной среды для их жизни, а также условий и возможностей для самореализации и раскрытия таланта каждого человека.</w:t>
      </w:r>
    </w:p>
    <w:p w14:paraId="12000000">
      <w:pPr>
        <w:widowControl w:val="0"/>
        <w:ind/>
        <w:jc w:val="both"/>
      </w:pPr>
      <w:r>
        <w:t xml:space="preserve">   Первоочередными задачами на 2025– 2027 годы будут яв</w:t>
      </w:r>
      <w:r>
        <w:t xml:space="preserve">ляться предсказуемость и устойчивость бюджетной системы, качественное </w:t>
      </w:r>
      <w:r>
        <w:br/>
      </w:r>
      <w:r>
        <w:t xml:space="preserve">и эффективное муниципальное управление, стабильность налоговых </w:t>
      </w:r>
      <w:r>
        <w:br/>
      </w:r>
      <w:r>
        <w:t>и неналоговых условий, инвестирование в человеческий капитал.</w:t>
      </w:r>
    </w:p>
    <w:p w14:paraId="13000000">
      <w:pPr>
        <w:widowControl w:val="0"/>
        <w:ind w:firstLine="709" w:left="0"/>
        <w:jc w:val="both"/>
      </w:pPr>
      <w:r>
        <w:t>Приоритетным направлением администрации Елизаветинского сел</w:t>
      </w:r>
      <w:r>
        <w:t>ьского поселения в сфере налоговой политики будет реализация к</w:t>
      </w:r>
      <w:r>
        <w:rPr>
          <w:spacing w:val="1"/>
        </w:rPr>
        <w:t>о</w:t>
      </w:r>
      <w:r>
        <w:rPr>
          <w:spacing w:val="-3"/>
        </w:rPr>
        <w:t>м</w:t>
      </w:r>
      <w:r>
        <w:rPr>
          <w:spacing w:val="1"/>
        </w:rPr>
        <w:t>п</w:t>
      </w:r>
      <w:r>
        <w:rPr>
          <w:spacing w:val="-1"/>
        </w:rPr>
        <w:t>л</w:t>
      </w:r>
      <w:r>
        <w:t xml:space="preserve">екса </w:t>
      </w:r>
      <w:r>
        <w:rPr>
          <w:spacing w:val="-3"/>
        </w:rPr>
        <w:t>м</w:t>
      </w:r>
      <w:r>
        <w:t>е</w:t>
      </w:r>
      <w:r>
        <w:rPr>
          <w:spacing w:val="1"/>
        </w:rPr>
        <w:t>р</w:t>
      </w:r>
      <w:r>
        <w:t>,</w:t>
      </w:r>
      <w:r>
        <w:rPr>
          <w:spacing w:val="-3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-2"/>
        </w:rPr>
        <w:t>п</w:t>
      </w:r>
      <w:r>
        <w:rPr>
          <w:spacing w:val="1"/>
        </w:rPr>
        <w:t>р</w:t>
      </w:r>
      <w:r>
        <w:t>а</w:t>
      </w:r>
      <w:r>
        <w:rPr>
          <w:spacing w:val="-1"/>
        </w:rPr>
        <w:t>вл</w:t>
      </w:r>
      <w:r>
        <w:t>е</w:t>
      </w:r>
      <w:r>
        <w:rPr>
          <w:spacing w:val="-2"/>
        </w:rPr>
        <w:t>нн</w:t>
      </w:r>
      <w:r>
        <w:rPr>
          <w:spacing w:val="1"/>
        </w:rPr>
        <w:t>ы</w:t>
      </w:r>
      <w:r>
        <w:t xml:space="preserve">х </w:t>
      </w:r>
      <w:r>
        <w:rPr>
          <w:spacing w:val="1"/>
        </w:rPr>
        <w:t>н</w:t>
      </w:r>
      <w:r>
        <w:t xml:space="preserve">а </w:t>
      </w:r>
      <w:r>
        <w:rPr>
          <w:spacing w:val="-2"/>
        </w:rPr>
        <w:t>п</w:t>
      </w:r>
      <w:r>
        <w:rPr>
          <w:spacing w:val="1"/>
        </w:rPr>
        <w:t>о</w:t>
      </w:r>
      <w:r>
        <w:rPr>
          <w:spacing w:val="-1"/>
        </w:rPr>
        <w:t>в</w:t>
      </w:r>
      <w:r>
        <w:rPr>
          <w:spacing w:val="-2"/>
        </w:rPr>
        <w:t>ы</w:t>
      </w:r>
      <w:r>
        <w:t>ше</w:t>
      </w:r>
      <w:r>
        <w:rPr>
          <w:spacing w:val="-2"/>
        </w:rPr>
        <w:t>н</w:t>
      </w:r>
      <w:r>
        <w:rPr>
          <w:spacing w:val="1"/>
        </w:rPr>
        <w:t>и</w:t>
      </w:r>
      <w:r>
        <w:t xml:space="preserve">е </w:t>
      </w:r>
      <w:r>
        <w:rPr>
          <w:spacing w:val="-2"/>
        </w:rPr>
        <w:t>п</w:t>
      </w:r>
      <w:r>
        <w:rPr>
          <w:spacing w:val="1"/>
        </w:rPr>
        <w:t>о</w:t>
      </w:r>
      <w:r>
        <w:t>с</w:t>
      </w:r>
      <w:r>
        <w:rPr>
          <w:spacing w:val="-3"/>
        </w:rPr>
        <w:t>т</w:t>
      </w:r>
      <w:r>
        <w:rPr>
          <w:spacing w:val="-4"/>
        </w:rPr>
        <w:t>у</w:t>
      </w:r>
      <w:r>
        <w:rPr>
          <w:spacing w:val="1"/>
        </w:rPr>
        <w:t>п</w:t>
      </w:r>
      <w:r>
        <w:rPr>
          <w:spacing w:val="-1"/>
        </w:rPr>
        <w:t>л</w:t>
      </w:r>
      <w:r>
        <w:t>е</w:t>
      </w:r>
      <w:r>
        <w:rPr>
          <w:spacing w:val="1"/>
        </w:rPr>
        <w:t>ни</w:t>
      </w:r>
      <w:r>
        <w:t xml:space="preserve">й </w:t>
      </w:r>
      <w:r>
        <w:rPr>
          <w:spacing w:val="1"/>
        </w:rPr>
        <w:t>н</w:t>
      </w:r>
      <w:r>
        <w:t>а</w:t>
      </w:r>
      <w:r>
        <w:rPr>
          <w:spacing w:val="-1"/>
        </w:rPr>
        <w:t>л</w:t>
      </w:r>
      <w:r>
        <w:rPr>
          <w:spacing w:val="1"/>
        </w:rPr>
        <w:t>о</w:t>
      </w:r>
      <w:r>
        <w:rPr>
          <w:spacing w:val="-2"/>
        </w:rPr>
        <w:t>г</w:t>
      </w:r>
      <w:r>
        <w:rPr>
          <w:spacing w:val="1"/>
        </w:rPr>
        <w:t>о</w:t>
      </w:r>
      <w:r>
        <w:rPr>
          <w:spacing w:val="-3"/>
        </w:rPr>
        <w:t>в</w:t>
      </w:r>
      <w:r>
        <w:rPr>
          <w:spacing w:val="1"/>
        </w:rPr>
        <w:t>ы</w:t>
      </w:r>
      <w:r>
        <w:t>х</w:t>
      </w:r>
      <w:r>
        <w:rPr>
          <w:spacing w:val="-2"/>
        </w:rPr>
        <w:t xml:space="preserve"> </w:t>
      </w:r>
      <w:r>
        <w:t xml:space="preserve">и </w:t>
      </w:r>
      <w:r>
        <w:rPr>
          <w:spacing w:val="1"/>
        </w:rPr>
        <w:t>н</w:t>
      </w:r>
      <w:r>
        <w:rPr>
          <w:spacing w:val="-2"/>
        </w:rPr>
        <w:t>е</w:t>
      </w:r>
      <w:r>
        <w:rPr>
          <w:spacing w:val="1"/>
        </w:rPr>
        <w:t>н</w:t>
      </w:r>
      <w:r>
        <w:t>а</w:t>
      </w:r>
      <w:r>
        <w:rPr>
          <w:spacing w:val="-1"/>
        </w:rPr>
        <w:t>ло</w:t>
      </w:r>
      <w:r>
        <w:t>г</w:t>
      </w:r>
      <w:r>
        <w:rPr>
          <w:spacing w:val="1"/>
        </w:rPr>
        <w:t>о</w:t>
      </w:r>
      <w:r>
        <w:rPr>
          <w:spacing w:val="-1"/>
        </w:rPr>
        <w:t>в</w:t>
      </w:r>
      <w:r>
        <w:rPr>
          <w:spacing w:val="-2"/>
        </w:rPr>
        <w:t>ы</w:t>
      </w:r>
      <w:r>
        <w:t xml:space="preserve">х </w:t>
      </w:r>
      <w:r>
        <w:rPr>
          <w:spacing w:val="1"/>
        </w:rPr>
        <w:t>д</w:t>
      </w:r>
      <w:r>
        <w:rPr>
          <w:spacing w:val="-1"/>
        </w:rPr>
        <w:t>ох</w:t>
      </w:r>
      <w:r>
        <w:rPr>
          <w:spacing w:val="1"/>
        </w:rPr>
        <w:t>о</w:t>
      </w:r>
      <w:r>
        <w:rPr>
          <w:spacing w:val="-1"/>
        </w:rPr>
        <w:t>д</w:t>
      </w:r>
      <w:r>
        <w:rPr>
          <w:spacing w:val="1"/>
        </w:rPr>
        <w:t>о</w:t>
      </w:r>
      <w:r>
        <w:rPr>
          <w:spacing w:val="-1"/>
        </w:rPr>
        <w:t>в</w:t>
      </w:r>
      <w:r>
        <w:t>,</w:t>
      </w:r>
      <w:r>
        <w:rPr>
          <w:spacing w:val="-1"/>
        </w:rPr>
        <w:t xml:space="preserve"> </w:t>
      </w:r>
      <w:r>
        <w:t>а так</w:t>
      </w:r>
      <w:r>
        <w:rPr>
          <w:spacing w:val="-2"/>
        </w:rPr>
        <w:t>ж</w:t>
      </w:r>
      <w:r>
        <w:t xml:space="preserve">е </w:t>
      </w:r>
      <w:r>
        <w:rPr>
          <w:spacing w:val="-2"/>
        </w:rPr>
        <w:t>п</w:t>
      </w:r>
      <w:r>
        <w:t>о с</w:t>
      </w:r>
      <w:r>
        <w:rPr>
          <w:spacing w:val="1"/>
        </w:rPr>
        <w:t>о</w:t>
      </w:r>
      <w:r>
        <w:rPr>
          <w:spacing w:val="-2"/>
        </w:rPr>
        <w:t>к</w:t>
      </w:r>
      <w:r>
        <w:rPr>
          <w:spacing w:val="1"/>
        </w:rPr>
        <w:t>р</w:t>
      </w:r>
      <w:r>
        <w:t>ащ</w:t>
      </w:r>
      <w:r>
        <w:rPr>
          <w:spacing w:val="-2"/>
        </w:rPr>
        <w:t>ен</w:t>
      </w:r>
      <w:r>
        <w:rPr>
          <w:spacing w:val="1"/>
        </w:rPr>
        <w:t>и</w:t>
      </w:r>
      <w:r>
        <w:t>ю</w:t>
      </w:r>
      <w:r>
        <w:rPr>
          <w:spacing w:val="-2"/>
        </w:rPr>
        <w:t xml:space="preserve"> </w:t>
      </w:r>
      <w:r>
        <w:rPr>
          <w:spacing w:val="1"/>
        </w:rPr>
        <w:t>н</w:t>
      </w:r>
      <w:r>
        <w:rPr>
          <w:spacing w:val="-2"/>
        </w:rPr>
        <w:t>е</w:t>
      </w:r>
      <w:r>
        <w:rPr>
          <w:spacing w:val="1"/>
        </w:rPr>
        <w:t>д</w:t>
      </w:r>
      <w:r>
        <w:rPr>
          <w:spacing w:val="-1"/>
        </w:rPr>
        <w:t>о</w:t>
      </w:r>
      <w:r>
        <w:rPr>
          <w:spacing w:val="-2"/>
        </w:rPr>
        <w:t>и</w:t>
      </w:r>
      <w:r>
        <w:t xml:space="preserve">мки в </w:t>
      </w:r>
      <w:r>
        <w:rPr>
          <w:spacing w:val="1"/>
        </w:rPr>
        <w:t>б</w:t>
      </w:r>
      <w:r>
        <w:rPr>
          <w:spacing w:val="-1"/>
        </w:rPr>
        <w:t>ю</w:t>
      </w:r>
      <w:r>
        <w:rPr>
          <w:spacing w:val="1"/>
        </w:rPr>
        <w:t>д</w:t>
      </w:r>
      <w:r>
        <w:rPr>
          <w:spacing w:val="-2"/>
        </w:rPr>
        <w:t>ж</w:t>
      </w:r>
      <w:r>
        <w:t>ет поселения</w:t>
      </w:r>
      <w:r>
        <w:rPr>
          <w:spacing w:val="-2"/>
        </w:rPr>
        <w:t xml:space="preserve"> </w:t>
      </w:r>
      <w:r>
        <w:t xml:space="preserve">в целях обеспечения </w:t>
      </w:r>
      <w:r>
        <w:t xml:space="preserve">наполняемости бюджета сельского </w:t>
      </w:r>
      <w:r>
        <w:t>поселения собственными доходами в полном объеме.</w:t>
      </w:r>
    </w:p>
    <w:p w14:paraId="14000000">
      <w:pPr>
        <w:pStyle w:val="Style_2"/>
        <w:ind w:firstLine="707" w:left="0" w:right="109"/>
        <w:jc w:val="both"/>
      </w:pPr>
      <w:r>
        <w:t xml:space="preserve">Будет продолжена взвешенная долговая политика, направленная </w:t>
      </w:r>
      <w:r>
        <w:br/>
      </w:r>
      <w:r>
        <w:t xml:space="preserve">на недопущение принятия новых расходных обязательств </w:t>
      </w:r>
      <w:r>
        <w:rPr>
          <w:spacing w:val="-1"/>
        </w:rPr>
        <w:t>Елизаветинского сельского поселения</w:t>
      </w:r>
      <w:r>
        <w:t>, не обеспеченных источниками доходов.</w:t>
      </w:r>
    </w:p>
    <w:p w14:paraId="15000000">
      <w:pPr>
        <w:tabs>
          <w:tab w:leader="none" w:pos="7265" w:val="left"/>
        </w:tabs>
        <w:ind w:firstLine="709" w:left="0"/>
        <w:jc w:val="both"/>
      </w:pPr>
      <w:r>
        <w:t>Эффективное управле</w:t>
      </w:r>
      <w:r>
        <w:t xml:space="preserve">ние расходами будет обеспечиваться посредством реализации муниципальных программ Елизаветинского сельского поселения, в которых учтены все приоритеты развития социальной сферы, коммунальной инфраструктуры и другие направления. </w:t>
      </w:r>
    </w:p>
    <w:p w14:paraId="16000000">
      <w:pPr>
        <w:pStyle w:val="Style_2"/>
        <w:ind w:firstLine="709" w:left="0"/>
        <w:jc w:val="both"/>
      </w:pPr>
      <w:r>
        <w:t>Параметры местного бюджета н</w:t>
      </w:r>
      <w:r>
        <w:t>а 2025-2027 годы сформированы в благоприятных условиях, обусловленных увеличением поступлений налоговых и неналоговых доходов в 2024 году.</w:t>
      </w:r>
    </w:p>
    <w:p w14:paraId="17000000">
      <w:pPr>
        <w:pStyle w:val="Style_2"/>
        <w:ind w:firstLine="709" w:left="0"/>
        <w:jc w:val="both"/>
      </w:pPr>
      <w:r>
        <w:t>Налоговая политика в 2025-2027 годы ориентирована на развитие доходного потенциала района и постепенный возврат к нал</w:t>
      </w:r>
      <w:r>
        <w:t>оговому и финансовому климату, существовавшему до введения ограничительных мер.</w:t>
      </w:r>
    </w:p>
    <w:p w14:paraId="18000000">
      <w:pPr>
        <w:widowControl w:val="0"/>
        <w:spacing w:line="228" w:lineRule="auto"/>
        <w:ind w:firstLine="709" w:left="0"/>
        <w:jc w:val="both"/>
      </w:pPr>
      <w:r>
        <w:t>Бюджетные параметры определены с учетом областного Закона от 26 декабря 2016 года № 834-ЗС «О межбюджетных отношениях органов государственной власти и органов местного самоупра</w:t>
      </w:r>
      <w:r>
        <w:t>вления в Ростовской области», федеральных и областных нормативных правовых актов, устанавливающих расходные обязательства.</w:t>
      </w:r>
    </w:p>
    <w:p w14:paraId="19000000">
      <w:pPr>
        <w:ind w:firstLine="709" w:left="0"/>
        <w:jc w:val="both"/>
        <w:outlineLvl w:val="3"/>
        <w:rPr>
          <w:spacing w:val="-4"/>
        </w:rPr>
      </w:pPr>
      <w:r>
        <w:t xml:space="preserve">Бюджет подготовлен в соответствии с требованиями Бюджетного кодекса Российской Федерации, Решения Собрания депутатов Елизаветинского </w:t>
      </w:r>
      <w:r>
        <w:t>сельского поселения от 27 декабря 2017 года № 16 «О бюджетном процессе в Елизаветинском сельском поселении», а также в соответствии с порядком и сроками, утвержденными постановлением администрации Елизаветинского сельского поселения о</w:t>
      </w:r>
      <w:r>
        <w:t>т 01 июля  2024 № 81</w:t>
      </w:r>
      <w:r>
        <w:t xml:space="preserve"> «О</w:t>
      </w:r>
      <w:r>
        <w:t xml:space="preserve">б утверждении Порядка и сроков составления </w:t>
      </w:r>
      <w:r>
        <w:rPr>
          <w:spacing w:val="-4"/>
        </w:rPr>
        <w:t>проекта бюджета Елизаветинского сельского поселения Азовского</w:t>
      </w:r>
      <w:r>
        <w:rPr>
          <w:spacing w:val="-4"/>
        </w:rPr>
        <w:t xml:space="preserve"> района на 2025 год и на плановый период 2026 и 2027 годов».</w:t>
      </w:r>
    </w:p>
    <w:p w14:paraId="1A000000">
      <w:pPr>
        <w:ind w:firstLine="709" w:left="0"/>
        <w:jc w:val="both"/>
      </w:pPr>
      <w:r>
        <w:t>В части нормативно-правового регулирования решением учтены изменения, внесенные в Бюджетный</w:t>
      </w:r>
      <w:r>
        <w:t xml:space="preserve"> кодекс Российской Федерации, в части приостановления нормы о необходимости формирования условно-утвержденных расходов на плановый период 2025 - 2027 годов, в части отмены нормы об утверждении изменений параметров планового периода в ведомственной структур</w:t>
      </w:r>
      <w:r>
        <w:t>е расходов.</w:t>
      </w:r>
    </w:p>
    <w:p w14:paraId="1B000000">
      <w:pPr>
        <w:ind w:firstLine="709" w:left="0"/>
        <w:jc w:val="both"/>
        <w:outlineLvl w:val="3"/>
      </w:pPr>
      <w:r>
        <w:t>В целях обеспечения открытости и прозрачности бюджета доступность бюджетных данных для граждан реализована путем размещения на сайте администрации Елизаветинского сельского поселения в разделе «Бюджет для граждан».</w:t>
      </w:r>
    </w:p>
    <w:p w14:paraId="1C000000">
      <w:pPr>
        <w:widowControl w:val="0"/>
        <w:ind w:firstLine="709" w:left="0"/>
        <w:jc w:val="both"/>
      </w:pPr>
      <w:r>
        <w:t>Бюджетная политика в сфере ра</w:t>
      </w:r>
      <w:r>
        <w:t>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14:paraId="1D000000">
      <w:pPr>
        <w:widowControl w:val="0"/>
        <w:ind w:firstLine="709" w:left="0"/>
        <w:jc w:val="both"/>
      </w:pPr>
      <w:r>
        <w:t>Эффективное управление расходами будет обеспечиваться посредством реализа</w:t>
      </w:r>
      <w:r>
        <w:t>ции муниципальных программ, направленных на поступательное развитие социальной сферы, коммунальной инфраструктуры.</w:t>
      </w:r>
    </w:p>
    <w:p w14:paraId="1E000000">
      <w:pPr>
        <w:widowControl w:val="0"/>
        <w:ind w:firstLine="709" w:left="0"/>
        <w:jc w:val="both"/>
      </w:pPr>
      <w:r>
        <w:t>Большая часть бюджетных расходов по-прежнему определяет социальную направленность бюджета.</w:t>
      </w:r>
    </w:p>
    <w:p w14:paraId="1F000000">
      <w:pPr>
        <w:widowControl w:val="0"/>
        <w:ind w:firstLine="709" w:left="0"/>
        <w:jc w:val="both"/>
      </w:pPr>
      <w:r>
        <w:t>Запланировано увеличение расходов на оплату труда,</w:t>
      </w:r>
      <w:r>
        <w:t xml:space="preserve"> что связано с реализацией  майских указов Президента Российской Федерации 2012 года, повышением минимального </w:t>
      </w:r>
      <w:r>
        <w:t>размера оплаты труда</w:t>
      </w:r>
      <w:r>
        <w:t>, индексацией заработной платы низкооплачиваемым категориям работников бюджетной сферы.</w:t>
      </w:r>
    </w:p>
    <w:p w14:paraId="20000000">
      <w:pPr>
        <w:widowControl w:val="0"/>
        <w:ind w:firstLine="709" w:left="0"/>
        <w:jc w:val="both"/>
      </w:pPr>
      <w:r>
        <w:t>Подробное описание расходов областного</w:t>
      </w:r>
      <w:r>
        <w:t xml:space="preserve"> бюджета представлено в следующих разделах пояснительной записки.</w:t>
      </w:r>
    </w:p>
    <w:p w14:paraId="21000000">
      <w:pPr>
        <w:ind w:firstLine="709" w:left="0"/>
        <w:jc w:val="both"/>
        <w:outlineLvl w:val="3"/>
      </w:pPr>
    </w:p>
    <w:p w14:paraId="22000000">
      <w:pPr>
        <w:pStyle w:val="Style_2"/>
        <w:rPr>
          <w:b w:val="1"/>
        </w:rPr>
      </w:pPr>
      <w:r>
        <w:rPr>
          <w:b w:val="1"/>
        </w:rPr>
        <w:t xml:space="preserve"> Основные характеристики решения о</w:t>
      </w:r>
    </w:p>
    <w:p w14:paraId="23000000">
      <w:pPr>
        <w:pStyle w:val="Style_2"/>
        <w:rPr>
          <w:b w:val="1"/>
        </w:rPr>
      </w:pPr>
      <w:r>
        <w:rPr>
          <w:b w:val="1"/>
        </w:rPr>
        <w:t xml:space="preserve"> </w:t>
      </w:r>
      <w:r>
        <w:rPr>
          <w:b w:val="1"/>
        </w:rPr>
        <w:t>бюджете</w:t>
      </w:r>
      <w:r>
        <w:rPr>
          <w:b w:val="1"/>
        </w:rPr>
        <w:t xml:space="preserve"> Елизаветинского сельского поселения Азовского района </w:t>
      </w:r>
    </w:p>
    <w:p w14:paraId="24000000">
      <w:pPr>
        <w:pStyle w:val="Style_2"/>
        <w:rPr>
          <w:b w:val="1"/>
        </w:rPr>
      </w:pPr>
      <w:r>
        <w:rPr>
          <w:b w:val="1"/>
        </w:rPr>
        <w:t>на 2025 год и на плановый период 2026 и 2027 годов</w:t>
      </w:r>
    </w:p>
    <w:p w14:paraId="25000000">
      <w:pPr>
        <w:pStyle w:val="Style_2"/>
        <w:ind w:firstLine="709" w:left="0"/>
        <w:jc w:val="both"/>
      </w:pPr>
    </w:p>
    <w:p w14:paraId="26000000">
      <w:pPr>
        <w:pStyle w:val="Style_2"/>
        <w:ind w:firstLine="709" w:left="0"/>
        <w:jc w:val="both"/>
      </w:pPr>
    </w:p>
    <w:p w14:paraId="27000000">
      <w:pPr>
        <w:pStyle w:val="Style_2"/>
        <w:ind w:firstLine="709" w:left="0"/>
        <w:jc w:val="both"/>
      </w:pPr>
      <w:r>
        <w:t>Основные параметры  проекта решения «О</w:t>
      </w:r>
      <w:r>
        <w:t xml:space="preserve"> бюджете Елизаветинского сельского поселения Азовского района на 2025 год и на плановый период 2026 и 2027 годов» предлагаются в соответствии с нижеприведенной таблицей.   </w:t>
      </w:r>
    </w:p>
    <w:p w14:paraId="28000000">
      <w:pPr>
        <w:pStyle w:val="Style_2"/>
        <w:ind w:firstLine="709" w:left="0"/>
        <w:jc w:val="both"/>
      </w:pPr>
    </w:p>
    <w:p w14:paraId="29000000">
      <w:pPr>
        <w:pStyle w:val="Style_2"/>
        <w:ind w:firstLine="709" w:left="0"/>
        <w:jc w:val="right"/>
      </w:pPr>
      <w:r>
        <w:t xml:space="preserve">                                                                     тыс. рублей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1843"/>
        <w:gridCol w:w="1559"/>
        <w:gridCol w:w="2127"/>
      </w:tblGrid>
      <w:tr>
        <w:trPr>
          <w:trHeight w:hRule="atLeast" w:val="263"/>
          <w:tblHeader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spacing w:line="360" w:lineRule="auto"/>
              <w:ind w:hanging="108" w:left="108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П</w:t>
            </w:r>
            <w:r>
              <w:rPr>
                <w:rFonts w:ascii="Times New Roman" w:hAnsi="Times New Roman"/>
                <w:b w:val="1"/>
                <w:sz w:val="26"/>
              </w:rPr>
              <w:t>оказатель</w:t>
            </w:r>
          </w:p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ind w:firstLine="0" w:left="0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Проект решение о бюджете</w:t>
            </w:r>
          </w:p>
        </w:tc>
      </w:tr>
      <w:tr>
        <w:trPr>
          <w:trHeight w:hRule="atLeast" w:val="353"/>
          <w:tblHeader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4"/>
              <w:spacing w:line="360" w:lineRule="auto"/>
              <w:ind w:firstLine="0" w:left="0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2025 год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spacing w:line="360" w:lineRule="auto"/>
              <w:ind w:firstLine="108" w:left="-108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2026 год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  <w:spacing w:line="360" w:lineRule="auto"/>
              <w:ind w:firstLine="0" w:left="0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2027 год</w:t>
            </w:r>
          </w:p>
        </w:tc>
      </w:tr>
      <w:t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2"/>
              <w:ind/>
              <w:jc w:val="left"/>
              <w:rPr>
                <w:sz w:val="26"/>
              </w:rPr>
            </w:pPr>
            <w:r>
              <w:rPr>
                <w:b w:val="1"/>
                <w:sz w:val="26"/>
              </w:rPr>
              <w:t>I. Доходы, 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4"/>
              <w:ind w:firstLine="34" w:left="0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16186,5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ind w:firstLine="108" w:left="-108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15658,1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ind w:firstLine="34" w:left="0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9184,5</w:t>
            </w:r>
          </w:p>
        </w:tc>
      </w:tr>
      <w:tr>
        <w:trPr>
          <w:trHeight w:hRule="atLeast" w:val="70"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2"/>
              <w:ind/>
              <w:jc w:val="left"/>
              <w:rPr>
                <w:b w:val="1"/>
                <w:sz w:val="26"/>
              </w:rPr>
            </w:pPr>
            <w:r>
              <w:rPr>
                <w:sz w:val="26"/>
              </w:rPr>
              <w:t>из них: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4"/>
              <w:ind w:firstLine="34" w:left="0"/>
              <w:jc w:val="center"/>
              <w:rPr>
                <w:rFonts w:ascii="Times New Roman" w:hAnsi="Times New Roman"/>
                <w:b w:val="1"/>
                <w:sz w:val="26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4"/>
              <w:ind w:firstLine="108" w:left="-108"/>
              <w:jc w:val="center"/>
              <w:rPr>
                <w:rFonts w:ascii="Times New Roman" w:hAnsi="Times New Roman"/>
                <w:b w:val="1"/>
                <w:sz w:val="26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4"/>
              <w:ind w:firstLine="34" w:left="0"/>
              <w:jc w:val="center"/>
              <w:rPr>
                <w:rFonts w:ascii="Times New Roman" w:hAnsi="Times New Roman"/>
                <w:b w:val="1"/>
                <w:sz w:val="26"/>
              </w:rPr>
            </w:pPr>
          </w:p>
        </w:tc>
      </w:tr>
      <w:t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pStyle w:val="Style_2"/>
              <w:ind/>
              <w:jc w:val="left"/>
              <w:rPr>
                <w:sz w:val="26"/>
              </w:rPr>
            </w:pPr>
            <w:r>
              <w:rPr>
                <w:sz w:val="26"/>
              </w:rPr>
              <w:t xml:space="preserve">    налоговые и неналоговые доходы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pStyle w:val="Style_4"/>
              <w:ind w:hanging="108" w:left="108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8719,6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pStyle w:val="Style_4"/>
              <w:ind w:firstLine="108" w:left="-108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8925,1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pStyle w:val="Style_4"/>
              <w:ind w:hanging="108" w:left="108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9184,3</w:t>
            </w:r>
          </w:p>
        </w:tc>
      </w:tr>
      <w:tr>
        <w:tc>
          <w:tcPr>
            <w:tcW w:type="dxa" w:w="39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pStyle w:val="Style_2"/>
              <w:ind/>
              <w:jc w:val="left"/>
              <w:rPr>
                <w:sz w:val="26"/>
              </w:rPr>
            </w:pPr>
            <w:r>
              <w:rPr>
                <w:sz w:val="26"/>
              </w:rPr>
              <w:t xml:space="preserve">    безвозмездные поступления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pStyle w:val="Style_4"/>
              <w:ind w:hanging="108" w:left="108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7466,9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pStyle w:val="Style_4"/>
              <w:ind w:firstLine="108" w:left="-108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6733,0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pStyle w:val="Style_4"/>
              <w:ind w:hanging="108" w:left="108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0,2</w:t>
            </w:r>
          </w:p>
        </w:tc>
      </w:tr>
      <w:tr>
        <w:trPr>
          <w:trHeight w:hRule="atLeast" w:val="200"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pStyle w:val="Style_2"/>
              <w:ind/>
              <w:jc w:val="left"/>
              <w:rPr>
                <w:b w:val="1"/>
                <w:sz w:val="26"/>
              </w:rPr>
            </w:pPr>
            <w:r>
              <w:rPr>
                <w:b w:val="1"/>
                <w:sz w:val="26"/>
              </w:rPr>
              <w:t>II. Расходы, 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pStyle w:val="Style_4"/>
              <w:ind w:firstLine="34" w:left="0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16186,5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pStyle w:val="Style_4"/>
              <w:ind w:firstLine="108" w:left="-108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15658,1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pStyle w:val="Style_4"/>
              <w:ind w:firstLine="34" w:left="0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9184,5</w:t>
            </w:r>
          </w:p>
        </w:tc>
      </w:tr>
      <w:tr>
        <w:trPr>
          <w:trHeight w:hRule="atLeast" w:val="339"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pStyle w:val="Style_2"/>
              <w:ind/>
              <w:jc w:val="left"/>
              <w:rPr>
                <w:b w:val="1"/>
                <w:sz w:val="26"/>
              </w:rPr>
            </w:pPr>
            <w:r>
              <w:rPr>
                <w:b w:val="1"/>
                <w:sz w:val="26"/>
              </w:rPr>
              <w:t>III. Дефицит</w:t>
            </w:r>
            <w:r>
              <w:rPr>
                <w:b w:val="1"/>
                <w:sz w:val="26"/>
              </w:rPr>
              <w:t xml:space="preserve"> (-), </w:t>
            </w:r>
            <w:r>
              <w:rPr>
                <w:b w:val="1"/>
                <w:sz w:val="26"/>
              </w:rPr>
              <w:t>профицит</w:t>
            </w:r>
            <w:r>
              <w:rPr>
                <w:b w:val="1"/>
                <w:sz w:val="26"/>
              </w:rPr>
              <w:t xml:space="preserve"> (+),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pStyle w:val="Style_4"/>
              <w:ind w:firstLine="0" w:left="0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0,0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pStyle w:val="Style_4"/>
              <w:ind w:firstLine="108" w:left="-108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pStyle w:val="Style_4"/>
              <w:ind w:firstLine="0" w:left="0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pStyle w:val="Style_2"/>
              <w:ind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 xml:space="preserve"> % к объему собственных доходов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pStyle w:val="Style_4"/>
              <w:ind w:firstLine="0" w:lef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pStyle w:val="Style_4"/>
              <w:ind w:firstLine="108" w:left="-108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0,0</w:t>
            </w:r>
          </w:p>
        </w:tc>
      </w:tr>
      <w:t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pStyle w:val="Style_2"/>
              <w:ind/>
              <w:jc w:val="left"/>
              <w:rPr>
                <w:b w:val="1"/>
                <w:sz w:val="26"/>
              </w:rPr>
            </w:pPr>
            <w:r>
              <w:rPr>
                <w:b w:val="1"/>
                <w:sz w:val="26"/>
              </w:rPr>
              <w:t>VI. Источники финансирования дефицита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pStyle w:val="Style_4"/>
              <w:ind w:firstLine="0" w:left="0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0,0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pStyle w:val="Style_4"/>
              <w:ind w:firstLine="108" w:left="-108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0,0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pStyle w:val="Style_4"/>
              <w:ind w:firstLine="0" w:left="0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0,0</w:t>
            </w:r>
          </w:p>
        </w:tc>
      </w:tr>
    </w:tbl>
    <w:p w14:paraId="4F000000">
      <w:pPr>
        <w:ind w:firstLine="709" w:left="0"/>
        <w:jc w:val="both"/>
      </w:pPr>
    </w:p>
    <w:p w14:paraId="50000000">
      <w:pPr>
        <w:ind w:firstLine="709" w:left="0"/>
        <w:jc w:val="both"/>
      </w:pPr>
      <w:r>
        <w:t xml:space="preserve">Расчет общего </w:t>
      </w:r>
      <w:r>
        <w:t>объема расходов бюджета Елизаветинского сельского поселения Азовского района</w:t>
      </w:r>
      <w:r>
        <w:t xml:space="preserve"> осуществлен исходя из планируемого объема налоговых и неналоговых доходов и безвозмездных поступлений из других уровней бюджетов.</w:t>
      </w:r>
    </w:p>
    <w:p w14:paraId="51000000">
      <w:pPr>
        <w:ind w:firstLine="709" w:left="0"/>
        <w:jc w:val="both"/>
      </w:pPr>
      <w:r>
        <w:t xml:space="preserve">Бюджет сельского поселения как на 2025 год, так и на плановый период 2026 и 2027 годы спрогнозирован </w:t>
      </w:r>
      <w:r>
        <w:t>сбалансированным</w:t>
      </w:r>
      <w:r>
        <w:t>.</w:t>
      </w:r>
    </w:p>
    <w:p w14:paraId="52000000">
      <w:pPr>
        <w:ind w:firstLine="709" w:left="0"/>
        <w:jc w:val="both"/>
      </w:pPr>
      <w:r>
        <w:t>Основные  показатели проекта  местного бюджета по доходам и расходам представлены в приложении 1 к настоящей  пояснительной записке</w:t>
      </w:r>
    </w:p>
    <w:p w14:paraId="53000000"/>
    <w:p w14:paraId="54000000">
      <w:pPr>
        <w:ind/>
        <w:jc w:val="center"/>
        <w:rPr>
          <w:b w:val="1"/>
        </w:rPr>
      </w:pPr>
      <w:r>
        <w:rPr>
          <w:b w:val="1"/>
        </w:rPr>
        <w:t xml:space="preserve"> Доходы бюджета поселения</w:t>
      </w:r>
    </w:p>
    <w:p w14:paraId="55000000">
      <w:pPr>
        <w:ind/>
        <w:jc w:val="center"/>
        <w:rPr>
          <w:b w:val="1"/>
        </w:rPr>
      </w:pPr>
      <w:r>
        <w:rPr>
          <w:b w:val="1"/>
        </w:rPr>
        <w:t>на 2025 год и плановый период 2026 и 2027</w:t>
      </w:r>
      <w:r>
        <w:rPr>
          <w:b w:val="1"/>
        </w:rPr>
        <w:t xml:space="preserve"> годов</w:t>
      </w:r>
    </w:p>
    <w:p w14:paraId="56000000">
      <w:pPr>
        <w:tabs>
          <w:tab w:leader="none" w:pos="720" w:val="left"/>
        </w:tabs>
        <w:ind w:firstLine="709" w:left="0"/>
        <w:jc w:val="center"/>
      </w:pPr>
    </w:p>
    <w:p w14:paraId="57000000">
      <w:pPr>
        <w:tabs>
          <w:tab w:leader="none" w:pos="720" w:val="left"/>
        </w:tabs>
        <w:ind w:firstLine="709" w:left="0"/>
        <w:jc w:val="both"/>
      </w:pPr>
      <w:r>
        <w:t>Основу собственных доходов местного бюджета сост</w:t>
      </w:r>
      <w:r>
        <w:t>авляют налоговые и неналоговые доходы.</w:t>
      </w:r>
    </w:p>
    <w:p w14:paraId="58000000">
      <w:pPr>
        <w:tabs>
          <w:tab w:leader="none" w:pos="720" w:val="left"/>
        </w:tabs>
        <w:ind w:firstLine="709" w:left="0"/>
        <w:jc w:val="both"/>
      </w:pPr>
      <w:r>
        <w:t xml:space="preserve">Учитывая законодательно установленный механизм зачисления доходов, в местный бюджет подлежат зачислению федеральные налоги по нормативам отчислений, установленным Бюджетным кодексом Российской Федерации. </w:t>
      </w:r>
    </w:p>
    <w:p w14:paraId="59000000">
      <w:pPr>
        <w:tabs>
          <w:tab w:leader="none" w:pos="851" w:val="left"/>
        </w:tabs>
        <w:ind w:firstLine="851" w:left="0"/>
        <w:jc w:val="both"/>
      </w:pPr>
      <w:r>
        <w:t xml:space="preserve">Налоговые и </w:t>
      </w:r>
      <w:r>
        <w:t>неналоговые доходы бю</w:t>
      </w:r>
      <w:r>
        <w:t>джета сельского поселения в 2025 году и плановом периоде 2026 и 2027</w:t>
      </w:r>
      <w:r>
        <w:t xml:space="preserve"> годов</w:t>
      </w:r>
      <w:r>
        <w:t xml:space="preserve"> прогнозируются в объемах 8719,6 тыс. рублей, 8925,1 тыс. рублей и 9184,3</w:t>
      </w:r>
      <w:r>
        <w:t xml:space="preserve"> тыс. рублей соответственно. Структура </w:t>
      </w:r>
      <w:r>
        <w:t>доходов бюджета поселения в 2024</w:t>
      </w:r>
      <w:r>
        <w:t xml:space="preserve"> - 2026</w:t>
      </w:r>
      <w:r>
        <w:t xml:space="preserve"> годах ост</w:t>
      </w:r>
      <w:r>
        <w:t xml:space="preserve">анется прежней. </w:t>
      </w:r>
    </w:p>
    <w:p w14:paraId="5A000000">
      <w:pPr>
        <w:tabs>
          <w:tab w:leader="none" w:pos="851" w:val="left"/>
        </w:tabs>
        <w:ind w:firstLine="851" w:left="0"/>
        <w:jc w:val="both"/>
      </w:pPr>
      <w:r>
        <w:t>Значительную часть с</w:t>
      </w:r>
      <w:r>
        <w:t>оставят налоговые доходы: в 2025 году – 8719,6 тыс. рублей, 2026</w:t>
      </w:r>
      <w:r>
        <w:t xml:space="preserve"> го</w:t>
      </w:r>
      <w:r>
        <w:t>ду – 8925,1 тыс. рублей и в 2027 году – 9184,3</w:t>
      </w:r>
      <w:r>
        <w:t xml:space="preserve"> тыс. рублей</w:t>
      </w:r>
      <w:r>
        <w:t xml:space="preserve"> .</w:t>
      </w:r>
    </w:p>
    <w:p w14:paraId="5B000000">
      <w:pPr>
        <w:tabs>
          <w:tab w:leader="none" w:pos="851" w:val="left"/>
        </w:tabs>
        <w:ind w:firstLine="851" w:left="0"/>
        <w:jc w:val="both"/>
      </w:pPr>
      <w:r>
        <w:t>Структура налоговых доходов представлена в виде следующих поступлений:</w:t>
      </w:r>
    </w:p>
    <w:p w14:paraId="5C000000">
      <w:pPr>
        <w:tabs>
          <w:tab w:leader="none" w:pos="851" w:val="left"/>
        </w:tabs>
        <w:ind w:firstLine="851" w:left="0"/>
        <w:jc w:val="both"/>
      </w:pPr>
      <w:r>
        <w:t>основная доля, как и</w:t>
      </w:r>
      <w:r>
        <w:t xml:space="preserve"> прежде, местн</w:t>
      </w:r>
      <w:r>
        <w:t>ые налоги – земельный налог 46,1</w:t>
      </w:r>
      <w:r>
        <w:t xml:space="preserve"> процента от общего объемы налоговых доходов, и налог на</w:t>
      </w:r>
      <w:r>
        <w:t xml:space="preserve"> имущество физических лиц – 20,4</w:t>
      </w:r>
      <w:r>
        <w:t xml:space="preserve"> процента;</w:t>
      </w:r>
    </w:p>
    <w:p w14:paraId="5D000000">
      <w:pPr>
        <w:tabs>
          <w:tab w:leader="none" w:pos="851" w:val="left"/>
        </w:tabs>
        <w:ind w:firstLine="851" w:left="0"/>
        <w:jc w:val="both"/>
      </w:pPr>
      <w:r>
        <w:t>второе место в структуре налоговых доходов занимает налог</w:t>
      </w:r>
      <w:r>
        <w:t xml:space="preserve"> на доходы физических лиц – 29,8</w:t>
      </w:r>
      <w:r>
        <w:t xml:space="preserve"> процента:</w:t>
      </w:r>
    </w:p>
    <w:p w14:paraId="5E000000">
      <w:pPr>
        <w:tabs>
          <w:tab w:leader="none" w:pos="851" w:val="left"/>
        </w:tabs>
        <w:ind w:firstLine="851" w:left="0"/>
        <w:jc w:val="both"/>
      </w:pPr>
      <w:r>
        <w:t>Неналоговые</w:t>
      </w:r>
      <w:r>
        <w:t xml:space="preserve"> поступления представлены в бюджете поселения в виде доходов от использования имущества, находящегося в муниципальной собственн</w:t>
      </w:r>
      <w:r>
        <w:t>ости, которые составляют на 2025</w:t>
      </w:r>
      <w:r>
        <w:t xml:space="preserve"> </w:t>
      </w:r>
      <w:r>
        <w:t>год –305,4 тыс. рублей</w:t>
      </w:r>
      <w:r>
        <w:t xml:space="preserve"> ,</w:t>
      </w:r>
      <w:r>
        <w:t xml:space="preserve"> на 2026 и 2027 годы в сумме 317,6 тыс. рублей и 330,3</w:t>
      </w:r>
      <w:r>
        <w:t xml:space="preserve"> тыс. рублей соотв</w:t>
      </w:r>
      <w:r>
        <w:t xml:space="preserve">етственно по годам. </w:t>
      </w:r>
    </w:p>
    <w:p w14:paraId="5F000000">
      <w:pPr>
        <w:tabs>
          <w:tab w:leader="none" w:pos="720" w:val="left"/>
        </w:tabs>
        <w:ind w:firstLine="709" w:left="0"/>
        <w:jc w:val="both"/>
      </w:pPr>
      <w:r>
        <w:t>Собственные налоговые и неналоговые доходы местного бюджета сформированы на основе прогноза социально</w:t>
      </w:r>
      <w:r>
        <w:t>-экономического развития на 2025 год и на плановый период 2026 и 2027</w:t>
      </w:r>
      <w:r>
        <w:t xml:space="preserve"> годов, основных направлений бюджетной и налоговой политики Елиза</w:t>
      </w:r>
      <w:r>
        <w:t>ветинс</w:t>
      </w:r>
      <w:r>
        <w:t>кого сельского поселения на 2025-2027</w:t>
      </w:r>
      <w:r>
        <w:t xml:space="preserve"> годы, с учетом действующего бюджетного и налогового законодательства Российской Федерации и Ростовской области.</w:t>
      </w:r>
    </w:p>
    <w:p w14:paraId="60000000">
      <w:pPr>
        <w:tabs>
          <w:tab w:leader="none" w:pos="851" w:val="left"/>
        </w:tabs>
        <w:ind w:firstLine="851" w:left="0"/>
        <w:jc w:val="both"/>
      </w:pPr>
    </w:p>
    <w:p w14:paraId="61000000">
      <w:pPr>
        <w:ind/>
        <w:jc w:val="center"/>
        <w:rPr>
          <w:b w:val="1"/>
        </w:rPr>
      </w:pPr>
    </w:p>
    <w:p w14:paraId="62000000">
      <w:pPr>
        <w:ind/>
        <w:jc w:val="center"/>
        <w:rPr>
          <w:b w:val="1"/>
        </w:rPr>
      </w:pPr>
    </w:p>
    <w:p w14:paraId="63000000">
      <w:pPr>
        <w:ind/>
        <w:jc w:val="center"/>
        <w:rPr>
          <w:b w:val="1"/>
        </w:rPr>
      </w:pPr>
      <w:r>
        <w:rPr>
          <w:b w:val="1"/>
        </w:rPr>
        <w:t>Особенности формирования и основные характеристики</w:t>
      </w:r>
    </w:p>
    <w:p w14:paraId="64000000">
      <w:pPr>
        <w:ind/>
        <w:jc w:val="center"/>
        <w:rPr>
          <w:b w:val="1"/>
        </w:rPr>
      </w:pPr>
      <w:r>
        <w:rPr>
          <w:b w:val="1"/>
        </w:rPr>
        <w:t>налоговых и неналоговых доходов бюджета сельск</w:t>
      </w:r>
      <w:r>
        <w:rPr>
          <w:b w:val="1"/>
        </w:rPr>
        <w:t>ого поселения</w:t>
      </w:r>
    </w:p>
    <w:p w14:paraId="65000000">
      <w:pPr>
        <w:ind w:firstLine="708" w:left="0"/>
        <w:jc w:val="center"/>
        <w:rPr>
          <w:b w:val="1"/>
          <w:highlight w:val="yellow"/>
        </w:rPr>
      </w:pPr>
    </w:p>
    <w:p w14:paraId="66000000">
      <w:pPr>
        <w:ind w:firstLine="708" w:left="0"/>
        <w:jc w:val="both"/>
      </w:pPr>
      <w:r>
        <w:t xml:space="preserve">При расчете прогнозируемого объема доходов учтены проекты изменений бюджетного и налогового законодательства Российской Федерации, планируемые к введению с 1 января 2020 года, а именно: </w:t>
      </w:r>
      <w:r>
        <w:tab/>
      </w:r>
      <w:r>
        <w:t>согласно Областному закону от 27.07.2017 № 1174-ЗС «Об</w:t>
      </w:r>
      <w:r>
        <w:t xml:space="preserve"> установлении единой даты начала применения на территории Ростовской области порядка определения налоговой базы по налогу на имущество физических лиц исходя из кадастровой стоимости объектов налогообложения» с 01 января 2018</w:t>
      </w:r>
      <w:r>
        <w:t xml:space="preserve"> года Ростовская область переход</w:t>
      </w:r>
      <w:r>
        <w:t xml:space="preserve">ит на исчисление </w:t>
      </w:r>
      <w:r>
        <w:t>налога</w:t>
      </w:r>
      <w:r>
        <w:t xml:space="preserve"> на имущество физических лиц от кадастровой стоимости объектов налогообложения. Таким образом, поступления налога на имущество физических лиц в бюджет поселения в 2024 </w:t>
      </w:r>
      <w:r>
        <w:t>году производится исходя из кадастровой стоимости объектов налого</w:t>
      </w:r>
      <w:r>
        <w:t>обложения.</w:t>
      </w:r>
    </w:p>
    <w:p w14:paraId="67000000">
      <w:pPr>
        <w:ind w:firstLine="708" w:left="0"/>
        <w:jc w:val="both"/>
      </w:pPr>
      <w:r>
        <w:t>Параметры доходов бюджета поселения приведены в приложении 2 к настоящей пояснительной записке.</w:t>
      </w:r>
    </w:p>
    <w:p w14:paraId="68000000">
      <w:pPr>
        <w:ind w:firstLine="708" w:left="0"/>
        <w:jc w:val="both"/>
      </w:pPr>
      <w:r>
        <w:t>При расчете прогнозируемого объема доходов учтены проекты изменений бюджетного и налогового законодательства Российской Федерации, планируемые к введ</w:t>
      </w:r>
      <w:r>
        <w:t>ению с 1 января 2024 года.</w:t>
      </w:r>
    </w:p>
    <w:p w14:paraId="69000000">
      <w:pPr>
        <w:tabs>
          <w:tab w:leader="none" w:pos="709" w:val="left"/>
          <w:tab w:leader="none" w:pos="900" w:val="left"/>
        </w:tabs>
        <w:ind/>
        <w:jc w:val="both"/>
      </w:pPr>
    </w:p>
    <w:p w14:paraId="6A000000">
      <w:pPr>
        <w:ind/>
        <w:jc w:val="center"/>
        <w:rPr>
          <w:b w:val="1"/>
        </w:rPr>
      </w:pPr>
      <w:r>
        <w:rPr>
          <w:b w:val="1"/>
        </w:rPr>
        <w:t xml:space="preserve">Расчет поступлений </w:t>
      </w:r>
    </w:p>
    <w:p w14:paraId="6B000000">
      <w:pPr>
        <w:ind/>
        <w:jc w:val="center"/>
        <w:rPr>
          <w:b w:val="1"/>
        </w:rPr>
      </w:pPr>
      <w:r>
        <w:rPr>
          <w:b w:val="1"/>
        </w:rPr>
        <w:t xml:space="preserve">налоговых и неналоговых доходов в бюджет поселения </w:t>
      </w:r>
    </w:p>
    <w:p w14:paraId="6C000000">
      <w:pPr>
        <w:ind/>
        <w:jc w:val="center"/>
        <w:rPr>
          <w:b w:val="1"/>
        </w:rPr>
      </w:pPr>
      <w:r>
        <w:rPr>
          <w:b w:val="1"/>
        </w:rPr>
        <w:t>по осно</w:t>
      </w:r>
      <w:r>
        <w:rPr>
          <w:b w:val="1"/>
        </w:rPr>
        <w:t>вным доходным источникам на 2025-2027</w:t>
      </w:r>
      <w:r>
        <w:rPr>
          <w:b w:val="1"/>
        </w:rPr>
        <w:t xml:space="preserve"> годы</w:t>
      </w:r>
    </w:p>
    <w:p w14:paraId="6D000000">
      <w:pPr>
        <w:ind/>
        <w:jc w:val="center"/>
        <w:rPr>
          <w:b w:val="1"/>
          <w:i w:val="1"/>
        </w:rPr>
      </w:pPr>
    </w:p>
    <w:p w14:paraId="6E000000">
      <w:pPr>
        <w:ind/>
        <w:jc w:val="center"/>
        <w:rPr>
          <w:b w:val="1"/>
          <w:i w:val="1"/>
        </w:rPr>
      </w:pPr>
      <w:r>
        <w:rPr>
          <w:b w:val="1"/>
          <w:i w:val="1"/>
        </w:rPr>
        <w:t>Налог на доходы физических лиц</w:t>
      </w:r>
    </w:p>
    <w:p w14:paraId="6F000000">
      <w:pPr>
        <w:ind/>
        <w:jc w:val="center"/>
        <w:rPr>
          <w:b w:val="1"/>
          <w:i w:val="1"/>
        </w:rPr>
      </w:pPr>
    </w:p>
    <w:p w14:paraId="70000000">
      <w:pPr>
        <w:ind w:firstLine="708" w:left="0"/>
        <w:jc w:val="both"/>
      </w:pPr>
      <w:r>
        <w:t xml:space="preserve">Объем поступлений по налогу </w:t>
      </w:r>
      <w:r>
        <w:t>на доходы физических лиц на 2025</w:t>
      </w:r>
      <w:r>
        <w:t xml:space="preserve"> год </w:t>
      </w:r>
      <w:r>
        <w:t>прогнозируется в сумме 2602,3</w:t>
      </w:r>
      <w:r>
        <w:t xml:space="preserve"> тыс. </w:t>
      </w:r>
      <w:r>
        <w:t>рублей и на плановый период 2026 и 2027 годов в сумме 2628,2 тыс. рублей и 2702,5</w:t>
      </w:r>
      <w:r>
        <w:t xml:space="preserve"> тыс. рублей соответственно по годам.</w:t>
      </w:r>
    </w:p>
    <w:p w14:paraId="71000000">
      <w:pPr>
        <w:ind w:firstLine="851" w:left="0"/>
        <w:jc w:val="both"/>
      </w:pPr>
      <w:r>
        <w:t>В основу расчета поступления налога на доходы физических ли</w:t>
      </w:r>
      <w:r>
        <w:t>ц приняты прогнозируемые на 2025-2027</w:t>
      </w:r>
      <w:r>
        <w:t xml:space="preserve"> объем</w:t>
      </w:r>
      <w:r>
        <w:t>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(средняя репрезентативная налоговая ст</w:t>
      </w:r>
      <w:r>
        <w:t>авка по Азовскому району 12,8618</w:t>
      </w:r>
      <w:r>
        <w:t>) и нормативы о</w:t>
      </w:r>
      <w:r>
        <w:t xml:space="preserve">тчислений в бюджеты сельских поселений, установленные Бюджетным кодексом Российской Федерации. </w:t>
      </w:r>
    </w:p>
    <w:p w14:paraId="72000000">
      <w:pPr>
        <w:ind w:firstLine="720" w:left="0"/>
        <w:jc w:val="both"/>
      </w:pPr>
      <w:r>
        <w:t>Норматив отчислений в бюджет Елизаветинс</w:t>
      </w:r>
      <w:r>
        <w:t>кого сельского поселения на 2025</w:t>
      </w:r>
      <w:r>
        <w:t xml:space="preserve"> год – 6 процентов.</w:t>
      </w:r>
    </w:p>
    <w:p w14:paraId="73000000">
      <w:pPr>
        <w:ind w:firstLine="708" w:left="0"/>
        <w:jc w:val="both"/>
      </w:pPr>
    </w:p>
    <w:p w14:paraId="74000000">
      <w:pPr>
        <w:ind/>
        <w:jc w:val="both"/>
        <w:rPr>
          <w:b w:val="1"/>
          <w:i w:val="1"/>
        </w:rPr>
      </w:pPr>
    </w:p>
    <w:p w14:paraId="75000000">
      <w:pPr>
        <w:ind/>
        <w:jc w:val="center"/>
        <w:rPr>
          <w:b w:val="1"/>
          <w:i w:val="1"/>
        </w:rPr>
      </w:pPr>
      <w:r>
        <w:rPr>
          <w:b w:val="1"/>
          <w:i w:val="1"/>
        </w:rPr>
        <w:t xml:space="preserve">Налог на имущество физических лиц </w:t>
      </w:r>
    </w:p>
    <w:p w14:paraId="76000000">
      <w:pPr>
        <w:rPr>
          <w:i w:val="1"/>
        </w:rPr>
      </w:pPr>
    </w:p>
    <w:p w14:paraId="77000000">
      <w:pPr>
        <w:ind w:firstLine="360" w:left="0"/>
        <w:jc w:val="both"/>
      </w:pPr>
      <w:r>
        <w:t>Оценка налогового потенциала н</w:t>
      </w:r>
      <w:r>
        <w:t>а 2024 год по налогу на имущество физических лиц произведена главным администратором доходов - Межрайонной инспекцией Федеральной налоговой службы № 18 по Ростовской области исходя из следующих данных:</w:t>
      </w:r>
    </w:p>
    <w:p w14:paraId="78000000">
      <w:pPr>
        <w:ind w:firstLine="360" w:left="0"/>
        <w:jc w:val="both"/>
      </w:pPr>
      <w:r>
        <w:t>- инвентаризационной стоимости строений, помещений и с</w:t>
      </w:r>
      <w:r>
        <w:t>ооружений, принадлежащих гражданам на праве собственности, по данным Государственного муниципального унитарного предприятия технической инвентаризации Азовского района;</w:t>
      </w:r>
    </w:p>
    <w:p w14:paraId="79000000">
      <w:pPr>
        <w:ind/>
        <w:jc w:val="both"/>
      </w:pPr>
      <w:r>
        <w:tab/>
      </w:r>
      <w:r>
        <w:t>- ставки налога, на имущество физических лиц в соответствии с Решением собрания депута</w:t>
      </w:r>
      <w:r>
        <w:t>тов Елизаветинского сельского поселения  «О налоге на имущество физических лиц»;</w:t>
      </w:r>
    </w:p>
    <w:p w14:paraId="7A000000">
      <w:pPr>
        <w:ind/>
        <w:jc w:val="both"/>
      </w:pPr>
      <w:r>
        <w:tab/>
      </w:r>
      <w:r>
        <w:t xml:space="preserve">- удельного показателя налога, подлежащего уплате в бюджет, на основе отчета Межрайонной Инспекции Федеральной налоговой службы России №18 </w:t>
      </w:r>
      <w:r>
        <w:t>по Ростовской области формы 5-МН «О</w:t>
      </w:r>
      <w:r>
        <w:t>тчет о налоговой базе и структуре начислений по местным налогам» за 2022 год;</w:t>
      </w:r>
    </w:p>
    <w:p w14:paraId="7B000000">
      <w:pPr>
        <w:ind/>
        <w:jc w:val="both"/>
      </w:pPr>
      <w:r>
        <w:tab/>
      </w:r>
      <w:r>
        <w:t>– коэффициента не инвентаризированных строений, доведенного Управлением финансовых ресурсов и налоговой политики администрации Ростовской области;</w:t>
      </w:r>
    </w:p>
    <w:p w14:paraId="7C000000">
      <w:pPr>
        <w:ind/>
        <w:jc w:val="both"/>
      </w:pPr>
      <w:r>
        <w:tab/>
      </w:r>
      <w:r>
        <w:t>– планируемого объем погашени</w:t>
      </w:r>
      <w:r>
        <w:t>я недоимки прошлых лет, сложившегося по состоянию на 1 ноября текущего финансового года, по данным Межрайонной Инспекции Федеральной налоговой службы России №18 по Ростовской области.</w:t>
      </w:r>
    </w:p>
    <w:p w14:paraId="7D000000">
      <w:pPr>
        <w:ind/>
        <w:jc w:val="both"/>
      </w:pPr>
      <w:r>
        <w:tab/>
      </w:r>
      <w:r>
        <w:t>С учетом всех данных налоговый потенциал налога на имущество физических</w:t>
      </w:r>
      <w:r>
        <w:t xml:space="preserve"> лиц в 2025 году составит 1780</w:t>
      </w:r>
      <w:r>
        <w:t xml:space="preserve">,0 тыс. рублей. </w:t>
      </w:r>
    </w:p>
    <w:p w14:paraId="7E000000">
      <w:pPr>
        <w:ind/>
        <w:jc w:val="both"/>
        <w:rPr>
          <w:sz w:val="22"/>
        </w:rPr>
      </w:pPr>
      <w:r>
        <w:tab/>
      </w:r>
      <w:r>
        <w:t>При расчете налога на 2026 и 2027</w:t>
      </w:r>
      <w:r>
        <w:t xml:space="preserve"> годы использовалась оценка прогнозируемой налоговой базы исходя из кадастровой стоимости объектов налогообложения, умноженной на ставки налога, на имущество физических лиц в </w:t>
      </w:r>
      <w:r>
        <w:t>соответствии с Решением собрания депутатов Елизаветинского сельского поселения  «О налоге на имущество физ</w:t>
      </w:r>
      <w:r>
        <w:t>ических лиц», и составит на 2026</w:t>
      </w:r>
      <w:r>
        <w:t xml:space="preserve"> го</w:t>
      </w:r>
      <w:r>
        <w:t>д – 1886,8  тыс. рублей, на 2027 год – 2000</w:t>
      </w:r>
      <w:r>
        <w:t>,0 тыс. рублей.</w:t>
      </w:r>
      <w:r>
        <w:rPr>
          <w:sz w:val="22"/>
        </w:rPr>
        <w:t xml:space="preserve"> </w:t>
      </w:r>
    </w:p>
    <w:p w14:paraId="7F000000">
      <w:pPr>
        <w:ind/>
        <w:jc w:val="both"/>
        <w:rPr>
          <w:sz w:val="22"/>
        </w:rPr>
      </w:pPr>
    </w:p>
    <w:p w14:paraId="80000000">
      <w:pPr>
        <w:ind/>
        <w:jc w:val="center"/>
        <w:rPr>
          <w:b w:val="1"/>
          <w:i w:val="1"/>
        </w:rPr>
      </w:pPr>
      <w:r>
        <w:rPr>
          <w:b w:val="1"/>
          <w:i w:val="1"/>
        </w:rPr>
        <w:t>Земельный налог</w:t>
      </w:r>
    </w:p>
    <w:p w14:paraId="81000000">
      <w:pPr>
        <w:ind/>
        <w:jc w:val="center"/>
        <w:rPr>
          <w:b w:val="1"/>
          <w:i w:val="1"/>
        </w:rPr>
      </w:pPr>
    </w:p>
    <w:p w14:paraId="82000000">
      <w:pPr>
        <w:ind/>
        <w:jc w:val="both"/>
      </w:pPr>
      <w:r>
        <w:tab/>
      </w:r>
      <w:r>
        <w:t>Оцен</w:t>
      </w:r>
      <w:r>
        <w:t>ка налогового потенциала на 2025 год и на плановый период 2026 и 2027</w:t>
      </w:r>
      <w:r>
        <w:t xml:space="preserve"> годов по земельному налогу произведена главным администратором доходов - Межрайонной инспекцией Федеральной налоговой службы № 18 по Ростовской области исходя из кадастровой стоимости всех облагаемых земельным налогом </w:t>
      </w:r>
      <w:r>
        <w:t>земельных участков, за минусом сумм льгот, умноженную на ставку налога.</w:t>
      </w:r>
    </w:p>
    <w:p w14:paraId="83000000">
      <w:pPr>
        <w:ind w:firstLine="737" w:left="0"/>
        <w:jc w:val="both"/>
      </w:pPr>
      <w:r>
        <w:t>Планируемый объем погашения недоимки прошлых лет учитывается в размере 100 процентов по состоянию на 1 ноября текущего финансового года, по данным Межрайонной Инспекции Федеральной нал</w:t>
      </w:r>
      <w:r>
        <w:t>оговой службы России №18 по Ростовской области.</w:t>
      </w:r>
    </w:p>
    <w:p w14:paraId="84000000">
      <w:pPr>
        <w:ind/>
        <w:jc w:val="both"/>
        <w:rPr>
          <w:b w:val="1"/>
          <w:i w:val="1"/>
        </w:rPr>
      </w:pPr>
      <w:r>
        <w:tab/>
      </w:r>
      <w:r>
        <w:t>Прогноз посту</w:t>
      </w:r>
      <w:r>
        <w:t>плений земельного налога на 2025 год составляет 4016,8</w:t>
      </w:r>
      <w:r>
        <w:t xml:space="preserve"> тыс.</w:t>
      </w:r>
      <w:r>
        <w:t xml:space="preserve"> рублей, в плановом периоде 2026 и 2027 годов – 4076,9 тыс. рублей, 4135,3</w:t>
      </w:r>
      <w:r>
        <w:t xml:space="preserve"> тыс</w:t>
      </w:r>
      <w:r>
        <w:t>.р</w:t>
      </w:r>
      <w:r>
        <w:t>ублей.</w:t>
      </w:r>
    </w:p>
    <w:p w14:paraId="85000000">
      <w:pPr>
        <w:ind/>
        <w:jc w:val="center"/>
        <w:rPr>
          <w:b w:val="1"/>
          <w:i w:val="1"/>
        </w:rPr>
      </w:pPr>
      <w:r>
        <w:rPr>
          <w:b w:val="1"/>
          <w:i w:val="1"/>
        </w:rPr>
        <w:t>Государственная пошлина</w:t>
      </w:r>
    </w:p>
    <w:p w14:paraId="86000000">
      <w:pPr>
        <w:ind w:firstLine="708" w:left="0"/>
        <w:jc w:val="center"/>
        <w:rPr>
          <w:b w:val="1"/>
          <w:i w:val="1"/>
          <w:highlight w:val="yellow"/>
        </w:rPr>
      </w:pPr>
    </w:p>
    <w:p w14:paraId="87000000">
      <w:pPr>
        <w:ind/>
        <w:jc w:val="both"/>
      </w:pPr>
      <w:r>
        <w:tab/>
      </w:r>
      <w:r>
        <w:t xml:space="preserve">Оценка налогового </w:t>
      </w:r>
      <w:r>
        <w:t xml:space="preserve">потенциала бюджета Елизаветинского сельского поселения по государственной пошлине произведена </w:t>
      </w:r>
      <w:r>
        <w:t>исходя из ожидае</w:t>
      </w:r>
      <w:r>
        <w:t>мого размера поступления за 2024</w:t>
      </w:r>
      <w:r>
        <w:t xml:space="preserve"> год, скорректированного на индекс роста инфляции по Ростовск</w:t>
      </w:r>
      <w:r>
        <w:t>ой области, и составляет</w:t>
      </w:r>
      <w:r>
        <w:t xml:space="preserve"> на 2025  год  8,1</w:t>
      </w:r>
      <w:r>
        <w:t xml:space="preserve"> тыс. рубле</w:t>
      </w:r>
      <w:r>
        <w:t>й, в плановом периоде 2026 и 2027 годов – 8,4 тыс. рублей и 8,7</w:t>
      </w:r>
      <w:r>
        <w:t xml:space="preserve"> тыс. рублей соответственно.</w:t>
      </w:r>
    </w:p>
    <w:p w14:paraId="88000000">
      <w:pPr>
        <w:ind/>
        <w:jc w:val="both"/>
      </w:pPr>
    </w:p>
    <w:p w14:paraId="89000000">
      <w:pPr>
        <w:ind/>
        <w:jc w:val="both"/>
      </w:pPr>
    </w:p>
    <w:p w14:paraId="8A000000">
      <w:pPr>
        <w:ind/>
        <w:jc w:val="both"/>
      </w:pPr>
    </w:p>
    <w:p w14:paraId="8B000000">
      <w:pPr>
        <w:ind/>
        <w:jc w:val="both"/>
      </w:pPr>
    </w:p>
    <w:p w14:paraId="8C000000">
      <w:pPr>
        <w:ind/>
        <w:jc w:val="center"/>
        <w:rPr>
          <w:b w:val="1"/>
        </w:rPr>
      </w:pPr>
      <w:r>
        <w:rPr>
          <w:b w:val="1"/>
        </w:rPr>
        <w:t>Неналоговые доходы</w:t>
      </w:r>
    </w:p>
    <w:p w14:paraId="8D000000">
      <w:pPr>
        <w:ind/>
        <w:jc w:val="both"/>
      </w:pPr>
    </w:p>
    <w:p w14:paraId="8E000000">
      <w:pPr>
        <w:ind w:firstLine="708" w:left="0"/>
        <w:jc w:val="center"/>
        <w:rPr>
          <w:b w:val="1"/>
          <w:i w:val="1"/>
        </w:rPr>
      </w:pPr>
      <w:r>
        <w:rPr>
          <w:b w:val="1"/>
          <w:i w:val="1"/>
        </w:rPr>
        <w:t xml:space="preserve">Доходы от использования имущества, </w:t>
      </w:r>
    </w:p>
    <w:p w14:paraId="8F000000">
      <w:pPr>
        <w:ind w:firstLine="708" w:left="0"/>
        <w:jc w:val="center"/>
        <w:rPr>
          <w:b w:val="1"/>
          <w:i w:val="1"/>
        </w:rPr>
      </w:pPr>
      <w:r>
        <w:rPr>
          <w:b w:val="1"/>
          <w:i w:val="1"/>
        </w:rPr>
        <w:t>находящегося</w:t>
      </w:r>
      <w:r>
        <w:rPr>
          <w:b w:val="1"/>
          <w:i w:val="1"/>
        </w:rPr>
        <w:t xml:space="preserve"> в муниципальной собственности</w:t>
      </w:r>
    </w:p>
    <w:p w14:paraId="90000000">
      <w:pPr>
        <w:ind w:firstLine="708" w:left="0"/>
        <w:jc w:val="center"/>
        <w:rPr>
          <w:b w:val="1"/>
          <w:i w:val="1"/>
        </w:rPr>
      </w:pPr>
    </w:p>
    <w:p w14:paraId="91000000">
      <w:pPr>
        <w:ind/>
        <w:jc w:val="both"/>
      </w:pPr>
      <w:r>
        <w:tab/>
      </w:r>
      <w:r>
        <w:t>Оценка неналогового потенциала от сдачи в аренду имущества нах</w:t>
      </w:r>
      <w:r>
        <w:t>одящегося в муниципальной собственности органов местного самоуправления, утверждена, согласно проведенной оценке имущества по аренде нежилого фонда поселения, скорректированной на индекс темпа роста инфляции по Ростовс</w:t>
      </w:r>
      <w:r>
        <w:t>кой области и составляет на 2025</w:t>
      </w:r>
      <w:r>
        <w:t xml:space="preserve"> год в</w:t>
      </w:r>
      <w:r>
        <w:t xml:space="preserve"> сумме 305,4</w:t>
      </w:r>
      <w:r>
        <w:t xml:space="preserve"> ты</w:t>
      </w:r>
      <w:r>
        <w:t>с. руб., в плановом периоде 2026 и 2027 годов – 317,6 тыс. рублей и 330,3</w:t>
      </w:r>
      <w:r>
        <w:t xml:space="preserve"> тыс. рублей соответственно.</w:t>
      </w:r>
    </w:p>
    <w:p w14:paraId="92000000">
      <w:pPr>
        <w:ind/>
        <w:jc w:val="both"/>
      </w:pPr>
    </w:p>
    <w:p w14:paraId="93000000">
      <w:pPr>
        <w:ind w:firstLine="709" w:left="0"/>
        <w:jc w:val="both"/>
      </w:pPr>
    </w:p>
    <w:p w14:paraId="94000000">
      <w:pPr>
        <w:pStyle w:val="Style_2"/>
        <w:tabs>
          <w:tab w:leader="none" w:pos="3060" w:val="left"/>
        </w:tabs>
        <w:ind w:firstLine="709" w:left="0"/>
        <w:rPr>
          <w:b w:val="1"/>
        </w:rPr>
      </w:pPr>
      <w:r>
        <w:rPr>
          <w:b w:val="1"/>
        </w:rPr>
        <w:t>Безвозмездные поступления</w:t>
      </w:r>
    </w:p>
    <w:p w14:paraId="95000000">
      <w:pPr>
        <w:pStyle w:val="Style_2"/>
        <w:tabs>
          <w:tab w:leader="none" w:pos="3060" w:val="left"/>
        </w:tabs>
        <w:ind w:firstLine="709" w:left="0"/>
        <w:rPr>
          <w:b w:val="1"/>
        </w:rPr>
      </w:pPr>
    </w:p>
    <w:p w14:paraId="96000000">
      <w:pPr>
        <w:ind w:firstLine="567" w:left="0"/>
        <w:jc w:val="both"/>
      </w:pPr>
      <w:r>
        <w:t>Объем безвозмездных</w:t>
      </w:r>
      <w:r>
        <w:t xml:space="preserve"> поступлений планируется на 2025</w:t>
      </w:r>
      <w:r>
        <w:t xml:space="preserve"> год в с</w:t>
      </w:r>
      <w:r>
        <w:t>умме 7466,9 тыс. рублей, на 2026 год –6733,0</w:t>
      </w:r>
      <w:r>
        <w:t xml:space="preserve"> тыс. р</w:t>
      </w:r>
      <w:r>
        <w:t>ублей, на 2027 год – 0,2</w:t>
      </w:r>
      <w:r>
        <w:t>тыс. рублей.</w:t>
      </w:r>
    </w:p>
    <w:p w14:paraId="97000000">
      <w:pPr>
        <w:ind w:firstLine="709" w:left="0"/>
        <w:jc w:val="both"/>
      </w:pPr>
      <w:r>
        <w:t>Безвозмездные поступления в бюджете сельского поселения представлены в таблице:</w:t>
      </w:r>
    </w:p>
    <w:p w14:paraId="98000000">
      <w:pPr>
        <w:ind w:firstLine="709" w:left="0"/>
        <w:jc w:val="right"/>
      </w:pPr>
      <w:r>
        <w:t>(тыс. рублей)</w:t>
      </w:r>
    </w:p>
    <w:tbl>
      <w:tblPr>
        <w:tblStyle w:val="Style_3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91"/>
        <w:gridCol w:w="3486"/>
        <w:gridCol w:w="1686"/>
        <w:gridCol w:w="1325"/>
        <w:gridCol w:w="1276"/>
        <w:gridCol w:w="1276"/>
      </w:tblGrid>
      <w:tr>
        <w:tc>
          <w:tcPr>
            <w:tcW w:type="dxa" w:w="5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type="dxa" w:w="34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поступления</w:t>
            </w:r>
          </w:p>
        </w:tc>
        <w:tc>
          <w:tcPr>
            <w:tcW w:type="dxa" w:w="1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Источник финансирования</w:t>
            </w:r>
          </w:p>
        </w:tc>
        <w:tc>
          <w:tcPr>
            <w:tcW w:type="dxa" w:w="3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</w:tr>
      <w:tr>
        <w:tc>
          <w:tcPr>
            <w:tcW w:type="dxa" w:w="5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4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  <w:r>
              <w:rPr>
                <w:sz w:val="24"/>
              </w:rPr>
              <w:t xml:space="preserve"> год</w:t>
            </w:r>
          </w:p>
        </w:tc>
      </w:tr>
      <w:tr>
        <w:tc>
          <w:tcPr>
            <w:tcW w:type="dxa" w:w="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3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rPr>
                <w:sz w:val="24"/>
              </w:rPr>
            </w:pPr>
            <w:r>
              <w:rPr>
                <w:sz w:val="24"/>
              </w:rPr>
              <w:t xml:space="preserve">Дотация на поддержку </w:t>
            </w:r>
            <w:r>
              <w:rPr>
                <w:sz w:val="24"/>
              </w:rPr>
              <w:t>мер по обеспечению сбалансированности бюджета</w:t>
            </w:r>
          </w:p>
        </w:tc>
        <w:tc>
          <w:tcPr>
            <w:tcW w:type="dxa" w:w="1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7065,9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t>295,3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c>
          <w:tcPr>
            <w:tcW w:type="dxa" w:w="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3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rPr>
                <w:sz w:val="24"/>
              </w:rPr>
            </w:pPr>
            <w:r>
              <w:rPr>
                <w:sz w:val="24"/>
              </w:rPr>
              <w:t>Субвенция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1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400,8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437,5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c>
          <w:tcPr>
            <w:tcW w:type="dxa" w:w="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type="dxa" w:w="3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rPr>
                <w:sz w:val="24"/>
              </w:rPr>
            </w:pPr>
            <w:r>
              <w:rPr>
                <w:sz w:val="24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type="dxa" w:w="1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</w:tr>
      <w:tr>
        <w:tc>
          <w:tcPr>
            <w:tcW w:type="dxa" w:w="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3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rPr>
                <w:sz w:val="24"/>
              </w:rPr>
            </w:pPr>
            <w:r>
              <w:rPr>
                <w:sz w:val="24"/>
              </w:rPr>
              <w:t>Межбюджетный трансферт на выполнение переданных полномочий по дорожному хозяйству</w:t>
            </w:r>
          </w:p>
        </w:tc>
        <w:tc>
          <w:tcPr>
            <w:tcW w:type="dxa" w:w="1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Районный бюджет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c>
          <w:tcPr>
            <w:tcW w:type="dxa" w:w="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ind/>
              <w:jc w:val="both"/>
              <w:rPr>
                <w:sz w:val="24"/>
              </w:rPr>
            </w:pPr>
          </w:p>
        </w:tc>
        <w:tc>
          <w:tcPr>
            <w:tcW w:type="dxa" w:w="3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ИТОГО:</w:t>
            </w:r>
          </w:p>
        </w:tc>
        <w:tc>
          <w:tcPr>
            <w:tcW w:type="dxa" w:w="1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ind/>
              <w:jc w:val="right"/>
              <w:rPr>
                <w:b w:val="1"/>
                <w:sz w:val="24"/>
              </w:rPr>
            </w:pP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00000">
            <w:pPr>
              <w:ind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7466,9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00000">
            <w:pPr>
              <w:ind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</w:t>
            </w:r>
            <w:r>
              <w:rPr>
                <w:b w:val="1"/>
                <w:sz w:val="24"/>
              </w:rPr>
              <w:t>733,0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00000">
            <w:pPr>
              <w:ind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0,2</w:t>
            </w:r>
          </w:p>
        </w:tc>
      </w:tr>
    </w:tbl>
    <w:p w14:paraId="BE000000">
      <w:pPr>
        <w:pStyle w:val="Style_5"/>
        <w:widowControl w:val="1"/>
        <w:ind w:firstLine="0" w:left="0"/>
        <w:jc w:val="center"/>
        <w:rPr>
          <w:rFonts w:ascii="Times New Roman" w:hAnsi="Times New Roman"/>
          <w:b w:val="1"/>
          <w:sz w:val="28"/>
        </w:rPr>
      </w:pPr>
    </w:p>
    <w:p w14:paraId="BF000000">
      <w:pPr>
        <w:pStyle w:val="Style_5"/>
        <w:widowControl w:val="1"/>
        <w:ind w:firstLine="0" w:left="0"/>
        <w:jc w:val="center"/>
        <w:rPr>
          <w:rFonts w:ascii="Times New Roman" w:hAnsi="Times New Roman"/>
          <w:b w:val="1"/>
          <w:sz w:val="28"/>
        </w:rPr>
      </w:pPr>
    </w:p>
    <w:p w14:paraId="C0000000">
      <w:pPr>
        <w:pStyle w:val="Style_5"/>
        <w:widowControl w:val="1"/>
        <w:ind w:firstLine="0" w:left="0"/>
        <w:jc w:val="center"/>
        <w:rPr>
          <w:rFonts w:ascii="Times New Roman" w:hAnsi="Times New Roman"/>
          <w:b w:val="1"/>
          <w:sz w:val="28"/>
        </w:rPr>
      </w:pPr>
    </w:p>
    <w:p w14:paraId="C1000000">
      <w:pPr>
        <w:pStyle w:val="Style_5"/>
        <w:widowControl w:val="1"/>
        <w:ind w:firstLine="0" w:left="0"/>
        <w:jc w:val="center"/>
        <w:rPr>
          <w:rFonts w:ascii="Times New Roman" w:hAnsi="Times New Roman"/>
          <w:b w:val="1"/>
          <w:sz w:val="28"/>
        </w:rPr>
      </w:pPr>
    </w:p>
    <w:p w14:paraId="C2000000">
      <w:pPr>
        <w:pStyle w:val="Style_5"/>
        <w:widowControl w:val="1"/>
        <w:ind w:firstLine="0" w:left="0"/>
        <w:jc w:val="center"/>
        <w:rPr>
          <w:rFonts w:ascii="Times New Roman" w:hAnsi="Times New Roman"/>
          <w:b w:val="1"/>
          <w:sz w:val="28"/>
        </w:rPr>
      </w:pPr>
    </w:p>
    <w:p w14:paraId="C3000000">
      <w:pPr>
        <w:pStyle w:val="Style_5"/>
        <w:widowControl w:val="1"/>
        <w:ind w:firstLine="0" w:left="0"/>
        <w:jc w:val="center"/>
        <w:rPr>
          <w:rFonts w:ascii="Times New Roman" w:hAnsi="Times New Roman"/>
          <w:b w:val="1"/>
          <w:sz w:val="28"/>
        </w:rPr>
      </w:pPr>
    </w:p>
    <w:p w14:paraId="C4000000">
      <w:pPr>
        <w:pStyle w:val="Style_5"/>
        <w:widowControl w:val="1"/>
        <w:ind w:firstLine="0" w:left="0"/>
        <w:jc w:val="center"/>
        <w:rPr>
          <w:rFonts w:ascii="Times New Roman" w:hAnsi="Times New Roman"/>
          <w:b w:val="1"/>
          <w:sz w:val="28"/>
        </w:rPr>
      </w:pPr>
    </w:p>
    <w:p w14:paraId="C5000000">
      <w:pPr>
        <w:pStyle w:val="Style_5"/>
        <w:widowControl w:val="1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Расходы бюджета сельского поселения</w:t>
      </w:r>
    </w:p>
    <w:p w14:paraId="C6000000">
      <w:pPr>
        <w:pStyle w:val="Style_5"/>
        <w:widowControl w:val="1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на 2025 год и на плановый период 2026 и 2027 годов</w:t>
      </w:r>
    </w:p>
    <w:p w14:paraId="C7000000">
      <w:pPr>
        <w:rPr>
          <w:highlight w:val="yellow"/>
        </w:rPr>
      </w:pPr>
    </w:p>
    <w:p w14:paraId="C8000000">
      <w:pPr>
        <w:ind/>
        <w:jc w:val="center"/>
        <w:rPr>
          <w:b w:val="1"/>
        </w:rPr>
      </w:pPr>
      <w:r>
        <w:rPr>
          <w:b w:val="1"/>
        </w:rPr>
        <w:t xml:space="preserve">Особенности формирования расходов бюджета </w:t>
      </w:r>
    </w:p>
    <w:p w14:paraId="C9000000">
      <w:pPr>
        <w:ind w:firstLine="709" w:left="0"/>
        <w:jc w:val="center"/>
      </w:pPr>
    </w:p>
    <w:p w14:paraId="CA000000">
      <w:pPr>
        <w:widowControl w:val="0"/>
        <w:ind w:firstLine="709" w:left="0"/>
        <w:jc w:val="both"/>
      </w:pPr>
      <w:r>
        <w:t xml:space="preserve">Основной и главной задачей при подготовке проекта бюджета на </w:t>
      </w:r>
      <w:r>
        <w:t>предстоящую трёхлетку являлось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14:paraId="CB000000">
      <w:pPr>
        <w:tabs>
          <w:tab w:leader="none" w:pos="7265" w:val="left"/>
        </w:tabs>
        <w:ind w:firstLine="709" w:left="0"/>
        <w:jc w:val="both"/>
      </w:pPr>
      <w:r>
        <w:t>В целях исполнения требований Соглашения о предоставлении дотации на выравнивание</w:t>
      </w:r>
      <w:r>
        <w:t xml:space="preserve"> бюджетной обеспеченности, приняты следующие меры, направленные на бюджетную консолидацию. </w:t>
      </w:r>
    </w:p>
    <w:p w14:paraId="CC000000">
      <w:pPr>
        <w:tabs>
          <w:tab w:leader="none" w:pos="7265" w:val="left"/>
        </w:tabs>
        <w:ind w:firstLine="709" w:left="0"/>
        <w:jc w:val="both"/>
      </w:pPr>
      <w:r>
        <w:t xml:space="preserve">Постановлением администрации Елизаветинского сельского поселения, утверждена Программа </w:t>
      </w:r>
      <w:r>
        <w:t>оптимизации расходов бюджета Елизаветинского сельского поселения Азовского ра</w:t>
      </w:r>
      <w:r>
        <w:t>йона</w:t>
      </w:r>
      <w:r>
        <w:t xml:space="preserve"> на 2020 – 2024 годы», в состав которой включены основные направления:</w:t>
      </w:r>
    </w:p>
    <w:p w14:paraId="CD000000">
      <w:pPr>
        <w:tabs>
          <w:tab w:leader="none" w:pos="7265" w:val="left"/>
        </w:tabs>
        <w:ind w:firstLine="709" w:left="0"/>
        <w:jc w:val="both"/>
      </w:pPr>
      <w:r>
        <w:t>соблюдение нормативов формирования расходов на оплату труда муниципальных служащих и содержание аппарата администрации поселения;</w:t>
      </w:r>
    </w:p>
    <w:p w14:paraId="CE000000">
      <w:pPr>
        <w:ind w:firstLine="709" w:left="0"/>
        <w:jc w:val="both"/>
      </w:pPr>
      <w:r>
        <w:t xml:space="preserve">оптимизация бюджетной сети; </w:t>
      </w:r>
    </w:p>
    <w:p w14:paraId="CF000000">
      <w:pPr>
        <w:ind w:firstLine="709" w:left="0"/>
        <w:jc w:val="both"/>
      </w:pPr>
      <w:r>
        <w:t xml:space="preserve">совершенствование системы закупок для муниципальных нужд; </w:t>
      </w:r>
    </w:p>
    <w:p w14:paraId="D0000000">
      <w:pPr>
        <w:ind w:firstLine="709" w:left="0"/>
        <w:jc w:val="both"/>
      </w:pPr>
      <w:r>
        <w:t xml:space="preserve">оптимизация мер социальной поддержки; </w:t>
      </w:r>
    </w:p>
    <w:p w14:paraId="D1000000">
      <w:pPr>
        <w:ind w:firstLine="709" w:left="0"/>
      </w:pPr>
      <w:r>
        <w:t xml:space="preserve">повышение эффективности системы внутреннего финансового контроля. </w:t>
      </w:r>
    </w:p>
    <w:p w14:paraId="D2000000">
      <w:pPr>
        <w:ind w:firstLine="709" w:left="0"/>
        <w:jc w:val="both"/>
      </w:pPr>
      <w:r>
        <w:t xml:space="preserve">Установлены запреты </w:t>
      </w:r>
      <w:r>
        <w:t>на</w:t>
      </w:r>
      <w:r>
        <w:t>:</w:t>
      </w:r>
    </w:p>
    <w:p w14:paraId="D3000000">
      <w:pPr>
        <w:ind w:firstLine="709" w:left="0"/>
        <w:jc w:val="both"/>
      </w:pPr>
      <w:r>
        <w:t>увеличение численности муниципальных служащих Елизаветинского сельс</w:t>
      </w:r>
      <w:r>
        <w:t xml:space="preserve">кого поселения на 2024-2026 годы. </w:t>
      </w:r>
    </w:p>
    <w:p w14:paraId="D4000000">
      <w:pPr>
        <w:ind w:firstLine="709" w:left="0"/>
        <w:jc w:val="both"/>
      </w:pPr>
      <w:r>
        <w:t xml:space="preserve">Основной задачей, как и в прошлые годы, остается обеспечение исполнения Указа Президента Российской Федерации от 07.05.2012 № 597. </w:t>
      </w:r>
      <w:r>
        <w:tab/>
      </w:r>
      <w:r>
        <w:t>Формирование расходов местного бюджета на 2025-2027 годы осуществлялось на основе Методик</w:t>
      </w:r>
      <w:r>
        <w:t xml:space="preserve">и планирования бюджетных ассигнований местного бюджета и Порядка планирования бюджетных ассигнований местного бюджета. </w:t>
      </w:r>
    </w:p>
    <w:p w14:paraId="D5000000">
      <w:pPr>
        <w:widowControl w:val="0"/>
        <w:ind w:firstLine="709" w:left="0"/>
        <w:jc w:val="both"/>
      </w:pPr>
      <w:r>
        <w:t>Материальные затраты учреждений рассчитаны исходя из возможностей бюджета и приближены к уровню 2024 года.</w:t>
      </w:r>
    </w:p>
    <w:p w14:paraId="D6000000">
      <w:pPr>
        <w:widowControl w:val="0"/>
        <w:ind w:firstLine="709" w:left="0"/>
        <w:jc w:val="both"/>
      </w:pPr>
      <w:r>
        <w:t>Расходы на оплату коммунальны</w:t>
      </w:r>
      <w:r>
        <w:t xml:space="preserve">х услуг администрации поселения и учреждением культуры поселения  учтены в соответствии с лимитами потребления топливно-энергетических и иных коммунальных ресурсов, согласованными коллегией Администрации области. </w:t>
      </w:r>
    </w:p>
    <w:p w14:paraId="D7000000">
      <w:pPr>
        <w:widowControl w:val="0"/>
        <w:ind w:firstLine="709" w:left="0"/>
        <w:jc w:val="both"/>
      </w:pPr>
      <w:r>
        <w:t>Расчет субвенций, включенных в решение о б</w:t>
      </w:r>
      <w:r>
        <w:t>юджете поселения, приведен в соответствии  областного Закона от 26 декабря 2016 года № 834-ЗС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</w:t>
      </w:r>
      <w:r>
        <w:t>тов, устанавливающих расходные обязательства.     Соответствующими министерствами области до поселения будут доведены уведомления по расчетам между бюджетами по межбюджетным трансфертам.</w:t>
      </w:r>
    </w:p>
    <w:p w14:paraId="D8000000">
      <w:pPr>
        <w:widowControl w:val="0"/>
        <w:ind w:firstLine="709" w:left="0"/>
        <w:jc w:val="both"/>
        <w:outlineLvl w:val="0"/>
      </w:pPr>
      <w:r>
        <w:t>В составе расходов бюджета поселения предусмотрены ассигнования на об</w:t>
      </w:r>
      <w:r>
        <w:t xml:space="preserve">еспечение выполнения муниципальным учреждением культуры муниципального задания, в целях обеспечения оказания населению услуг в сфере культуры. </w:t>
      </w:r>
    </w:p>
    <w:p w14:paraId="D9000000">
      <w:pPr>
        <w:widowControl w:val="0"/>
        <w:tabs>
          <w:tab w:leader="none" w:pos="7265" w:val="left"/>
        </w:tabs>
        <w:ind/>
        <w:jc w:val="center"/>
        <w:outlineLvl w:val="0"/>
        <w:rPr>
          <w:b w:val="1"/>
        </w:rPr>
      </w:pPr>
    </w:p>
    <w:p w14:paraId="DA000000">
      <w:pPr>
        <w:widowControl w:val="0"/>
        <w:tabs>
          <w:tab w:leader="none" w:pos="7265" w:val="left"/>
        </w:tabs>
        <w:ind/>
        <w:jc w:val="center"/>
        <w:outlineLvl w:val="0"/>
        <w:rPr>
          <w:b w:val="1"/>
        </w:rPr>
      </w:pPr>
      <w:r>
        <w:rPr>
          <w:b w:val="1"/>
        </w:rPr>
        <w:t>Программно-целевой метод бюджетного планирования</w:t>
      </w:r>
    </w:p>
    <w:p w14:paraId="DB000000">
      <w:pPr>
        <w:tabs>
          <w:tab w:leader="none" w:pos="7265" w:val="left"/>
        </w:tabs>
        <w:ind w:firstLine="709" w:left="0"/>
        <w:jc w:val="both"/>
        <w:rPr>
          <w:highlight w:val="yellow"/>
        </w:rPr>
      </w:pPr>
    </w:p>
    <w:p w14:paraId="DC000000">
      <w:pPr>
        <w:tabs>
          <w:tab w:leader="none" w:pos="7265" w:val="left"/>
        </w:tabs>
        <w:ind w:firstLine="709" w:left="0"/>
        <w:jc w:val="both"/>
      </w:pPr>
      <w:r>
        <w:t>Решение о бюджете, как и в предыдущие годы, сформировано на о</w:t>
      </w:r>
      <w:r>
        <w:t>снове программно-целевого метода бюджетного планирования. Предусмотрены расходы на реализацию 5 муниципальных программ.</w:t>
      </w:r>
    </w:p>
    <w:p w14:paraId="DD000000">
      <w:pPr>
        <w:ind w:firstLine="709" w:left="0"/>
        <w:jc w:val="both"/>
      </w:pPr>
      <w:r>
        <w:t>На реализацию принятых муниципальных программ Елизаветинского сельского поселения  предусмотрено в 2025 году –15353,9 тыс. рублей, 2026</w:t>
      </w:r>
      <w:r>
        <w:t xml:space="preserve"> году –14064,2  тыс. рублей, 2027 году –8675,1 тыс. рублей. </w:t>
      </w:r>
    </w:p>
    <w:p w14:paraId="DE000000">
      <w:pPr>
        <w:tabs>
          <w:tab w:leader="none" w:pos="7265" w:val="left"/>
        </w:tabs>
        <w:ind w:firstLine="709" w:left="0"/>
        <w:jc w:val="both"/>
      </w:pPr>
      <w:r>
        <w:t>Программы направлены на развитие культуры, социальную поддержку населения, содержание объектов жилищно-коммунальной инфраструктуры.</w:t>
      </w:r>
    </w:p>
    <w:p w14:paraId="DF000000">
      <w:pPr>
        <w:ind w:firstLine="709" w:left="0"/>
        <w:jc w:val="both"/>
      </w:pPr>
      <w:r>
        <w:t xml:space="preserve">В соответствии с перечнем, утвержденным </w:t>
      </w:r>
      <w:r>
        <w:fldChar w:fldCharType="begin"/>
      </w:r>
      <w:r>
        <w:instrText>HYPERLINK "http://www.mineconomikiro.ru/strateg/strateg5/docs/postan_pro297_31.07.2013.pdf"</w:instrText>
      </w:r>
      <w:r>
        <w:fldChar w:fldCharType="separate"/>
      </w:r>
      <w:r>
        <w:t xml:space="preserve">постановлением Администрации Елизаветинского сельского поселения от 04.10.2018 № 102/1 «Об утверждении Перечня муниципальных программ Елизаветинского сельского поселения» </w:t>
      </w:r>
      <w:r>
        <w:fldChar w:fldCharType="end"/>
      </w:r>
      <w:r>
        <w:t>(с изменениям</w:t>
      </w:r>
      <w:r>
        <w:t>и и дополнениями) муниципальные программы представлены в следующей таблице.</w:t>
      </w:r>
    </w:p>
    <w:p w14:paraId="E0000000">
      <w:pPr>
        <w:tabs>
          <w:tab w:leader="none" w:pos="7265" w:val="left"/>
        </w:tabs>
        <w:ind w:firstLine="709" w:left="0"/>
        <w:jc w:val="right"/>
        <w:rPr>
          <w:sz w:val="24"/>
        </w:rPr>
      </w:pPr>
      <w:r>
        <w:rPr>
          <w:sz w:val="24"/>
        </w:rPr>
        <w:t>тыс. рублей</w:t>
      </w:r>
    </w:p>
    <w:tbl>
      <w:tblPr>
        <w:tblStyle w:val="Style_3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813"/>
        <w:gridCol w:w="1417"/>
        <w:gridCol w:w="1418"/>
        <w:gridCol w:w="1276"/>
      </w:tblGrid>
      <w:tr>
        <w:trPr>
          <w:trHeight w:hRule="atLeast" w:val="720"/>
          <w:tblHeader/>
        </w:trPr>
        <w:tc>
          <w:tcPr>
            <w:tcW w:type="dxa" w:w="5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Наименование муниципальной программы Елизаветинского сельского поселения</w:t>
            </w:r>
          </w:p>
        </w:tc>
        <w:tc>
          <w:tcPr>
            <w:tcW w:type="dxa" w:w="411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Решение о бюджете</w:t>
            </w:r>
          </w:p>
        </w:tc>
      </w:tr>
      <w:tr>
        <w:trPr>
          <w:trHeight w:hRule="atLeast" w:val="862"/>
          <w:tblHeader/>
        </w:trPr>
        <w:tc>
          <w:tcPr>
            <w:tcW w:type="dxa" w:w="5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2025 год</w:t>
            </w:r>
          </w:p>
          <w:p w14:paraId="E4000000">
            <w:pPr>
              <w:ind/>
              <w:jc w:val="center"/>
              <w:rPr>
                <w:b w:val="1"/>
                <w:sz w:val="24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2026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2027 год</w:t>
            </w:r>
          </w:p>
        </w:tc>
      </w:tr>
      <w:tr>
        <w:trPr>
          <w:trHeight w:hRule="atLeast" w:val="597"/>
        </w:trPr>
        <w:tc>
          <w:tcPr>
            <w:tcW w:type="dxa" w:w="5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Всего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15353,9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14064,2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8675,1</w:t>
            </w:r>
          </w:p>
        </w:tc>
      </w:tr>
      <w:tr>
        <w:trPr>
          <w:trHeight w:hRule="atLeast" w:val="479"/>
        </w:trPr>
        <w:tc>
          <w:tcPr>
            <w:tcW w:type="dxa" w:w="5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rPr>
                <w:sz w:val="24"/>
              </w:rPr>
            </w:pPr>
            <w:r>
              <w:rPr>
                <w:sz w:val="24"/>
              </w:rPr>
              <w:t>Муниципальная программа "Развитие муниципальной службы в Елизаветинском сельском поселении"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30,0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30,0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30,0</w:t>
            </w:r>
          </w:p>
        </w:tc>
      </w:tr>
      <w:tr>
        <w:trPr>
          <w:trHeight w:hRule="atLeast" w:val="365"/>
        </w:trPr>
        <w:tc>
          <w:tcPr>
            <w:tcW w:type="dxa" w:w="5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rPr>
                <w:sz w:val="24"/>
              </w:rPr>
            </w:pPr>
            <w:r>
              <w:rPr>
                <w:sz w:val="24"/>
              </w:rPr>
              <w:t xml:space="preserve">Муниципальная программа «Участие в предупреждении и ликвидации  последствий чрезвычайных ситуаций в границах Елизаветинского сельского поселения, </w:t>
            </w:r>
            <w:r>
              <w:rPr>
                <w:sz w:val="24"/>
              </w:rPr>
              <w:t>обеспечение пожарной безопасности»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10,0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10,0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10,0</w:t>
            </w:r>
          </w:p>
        </w:tc>
      </w:tr>
      <w:tr>
        <w:trPr>
          <w:trHeight w:hRule="atLeast" w:val="857"/>
        </w:trPr>
        <w:tc>
          <w:tcPr>
            <w:tcW w:type="dxa" w:w="5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rPr>
                <w:sz w:val="24"/>
              </w:rPr>
            </w:pPr>
            <w:r>
              <w:rPr>
                <w:sz w:val="24"/>
              </w:rPr>
              <w:t>Муниципальная программа «Обеспечение общественного порядка и противодействие преступности в Елизаветинском сельском поселении»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50,0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50,0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30,0</w:t>
            </w:r>
          </w:p>
        </w:tc>
      </w:tr>
      <w:tr>
        <w:trPr>
          <w:trHeight w:hRule="atLeast" w:val="934"/>
        </w:trPr>
        <w:tc>
          <w:tcPr>
            <w:tcW w:type="dxa" w:w="5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rPr>
                <w:sz w:val="24"/>
              </w:rPr>
            </w:pPr>
            <w:r>
              <w:rPr>
                <w:sz w:val="24"/>
              </w:rPr>
              <w:t>Муниципальная программа «Развитие сетей наружного освещения</w:t>
            </w:r>
            <w:r>
              <w:rPr>
                <w:sz w:val="24"/>
              </w:rPr>
              <w:t xml:space="preserve"> Елизаветинского сельского поселения»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605,8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667,7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610,4</w:t>
            </w:r>
          </w:p>
        </w:tc>
      </w:tr>
      <w:tr>
        <w:trPr>
          <w:trHeight w:hRule="atLeast" w:val="365"/>
        </w:trPr>
        <w:tc>
          <w:tcPr>
            <w:tcW w:type="dxa" w:w="5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rPr>
                <w:sz w:val="24"/>
              </w:rPr>
            </w:pPr>
            <w:r>
              <w:rPr>
                <w:sz w:val="24"/>
              </w:rPr>
              <w:t>Муниципальная программа «Озеленение территории Елизаветинского сельского поселения»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5,0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10,0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10,0</w:t>
            </w:r>
          </w:p>
        </w:tc>
      </w:tr>
      <w:tr>
        <w:trPr>
          <w:trHeight w:hRule="atLeast" w:val="365"/>
        </w:trPr>
        <w:tc>
          <w:tcPr>
            <w:tcW w:type="dxa" w:w="5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rPr>
                <w:sz w:val="24"/>
              </w:rPr>
            </w:pPr>
            <w:r>
              <w:rPr>
                <w:sz w:val="24"/>
              </w:rPr>
              <w:t>Муниципальная программа «Благоустройство территории Елизаветинского сельского поселения»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500,0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466,9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60,0</w:t>
            </w:r>
          </w:p>
        </w:tc>
      </w:tr>
      <w:tr>
        <w:trPr>
          <w:trHeight w:hRule="atLeast" w:val="365"/>
        </w:trPr>
        <w:tc>
          <w:tcPr>
            <w:tcW w:type="dxa" w:w="5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rPr>
                <w:sz w:val="24"/>
              </w:rPr>
            </w:pPr>
            <w:r>
              <w:rPr>
                <w:sz w:val="24"/>
              </w:rPr>
              <w:t>Муниципальная программа «Развитие культуры Елизаветинского сельского поселения»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5880,4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4835,9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0</w:t>
            </w:r>
          </w:p>
        </w:tc>
      </w:tr>
      <w:tr>
        <w:trPr>
          <w:trHeight w:hRule="atLeast" w:val="365"/>
        </w:trPr>
        <w:tc>
          <w:tcPr>
            <w:tcW w:type="dxa" w:w="5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rPr>
                <w:sz w:val="24"/>
              </w:rPr>
            </w:pPr>
            <w:r>
              <w:rPr>
                <w:sz w:val="24"/>
              </w:rPr>
              <w:t>Муниципальная программа «Развитие физической культуры и спорта Елизаветинского сельского поселения»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10,0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30,0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16,5</w:t>
            </w:r>
          </w:p>
        </w:tc>
      </w:tr>
      <w:tr>
        <w:trPr>
          <w:trHeight w:hRule="atLeast" w:val="365"/>
        </w:trPr>
        <w:tc>
          <w:tcPr>
            <w:tcW w:type="dxa" w:w="5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rPr>
                <w:sz w:val="24"/>
              </w:rPr>
            </w:pPr>
            <w:r>
              <w:rPr>
                <w:sz w:val="24"/>
              </w:rPr>
              <w:t>Муниципальная программа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8245,7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7867,3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7858,2</w:t>
            </w:r>
          </w:p>
        </w:tc>
      </w:tr>
      <w:tr>
        <w:trPr>
          <w:trHeight w:hRule="atLeast" w:val="365"/>
        </w:trPr>
        <w:tc>
          <w:tcPr>
            <w:tcW w:type="dxa" w:w="5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rPr>
                <w:sz w:val="24"/>
              </w:rPr>
            </w:pPr>
            <w:r>
              <w:rPr>
                <w:sz w:val="24"/>
              </w:rPr>
              <w:t>Муниципальная программа «Социальная поддержка граждан Елизаветинского сельского поселения»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17,0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96,4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  <w:r>
              <w:rPr>
                <w:i w:val="1"/>
                <w:spacing w:val="-20"/>
                <w:sz w:val="24"/>
              </w:rPr>
              <w:t>50,0</w:t>
            </w:r>
          </w:p>
          <w:p w14:paraId="13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</w:p>
          <w:p w14:paraId="14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</w:p>
          <w:p w14:paraId="15010000">
            <w:pPr>
              <w:keepNext w:val="1"/>
              <w:keepLines w:val="1"/>
              <w:ind/>
              <w:jc w:val="center"/>
              <w:rPr>
                <w:i w:val="1"/>
                <w:spacing w:val="-20"/>
                <w:sz w:val="24"/>
              </w:rPr>
            </w:pPr>
          </w:p>
        </w:tc>
      </w:tr>
    </w:tbl>
    <w:p w14:paraId="16010000">
      <w:pPr>
        <w:ind/>
        <w:jc w:val="center"/>
        <w:rPr>
          <w:b w:val="1"/>
        </w:rPr>
      </w:pPr>
    </w:p>
    <w:p w14:paraId="17010000">
      <w:pPr>
        <w:ind/>
        <w:jc w:val="center"/>
        <w:rPr>
          <w:b w:val="1"/>
        </w:rPr>
      </w:pPr>
      <w:r>
        <w:rPr>
          <w:b w:val="1"/>
        </w:rPr>
        <w:t xml:space="preserve">Бюджетные ассигнования </w:t>
      </w:r>
    </w:p>
    <w:p w14:paraId="18010000">
      <w:pPr>
        <w:ind/>
        <w:jc w:val="center"/>
      </w:pPr>
      <w:r>
        <w:rPr>
          <w:b w:val="1"/>
        </w:rPr>
        <w:t xml:space="preserve">по разделам бюджетной классификации расходов </w:t>
      </w:r>
    </w:p>
    <w:p w14:paraId="19010000">
      <w:pPr>
        <w:ind w:firstLine="709" w:left="0"/>
        <w:jc w:val="both"/>
        <w:outlineLvl w:val="0"/>
        <w:rPr>
          <w:b w:val="1"/>
          <w:highlight w:val="yellow"/>
        </w:rPr>
      </w:pPr>
    </w:p>
    <w:p w14:paraId="1A010000">
      <w:pPr>
        <w:ind w:firstLine="709" w:left="0"/>
        <w:jc w:val="both"/>
      </w:pPr>
      <w:r>
        <w:t>Расходы бюджета поселения по разделам бюджетной классификации представлены в следующей таблице.</w:t>
      </w:r>
    </w:p>
    <w:p w14:paraId="1B010000">
      <w:pPr>
        <w:widowControl w:val="0"/>
        <w:ind/>
        <w:jc w:val="right"/>
      </w:pPr>
      <w:r>
        <w:rPr>
          <w:sz w:val="24"/>
        </w:rPr>
        <w:t>тыс. рублей</w:t>
      </w:r>
    </w:p>
    <w:tbl>
      <w:tblPr>
        <w:tblStyle w:val="Style_3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796"/>
        <w:gridCol w:w="1905"/>
        <w:gridCol w:w="1860"/>
        <w:gridCol w:w="1950"/>
      </w:tblGrid>
      <w:tr>
        <w:trPr>
          <w:tblHeader/>
        </w:trPr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10000">
            <w:pPr>
              <w:pStyle w:val="Style_4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Расходы по разделам бюджетной классификации</w:t>
            </w:r>
          </w:p>
        </w:tc>
        <w:tc>
          <w:tcPr>
            <w:tcW w:type="dxa" w:w="57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pStyle w:val="Style_4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Решение о бюджете</w:t>
            </w:r>
          </w:p>
        </w:tc>
      </w:tr>
      <w:tr>
        <w:trPr>
          <w:trHeight w:hRule="atLeast" w:val="860"/>
          <w:tblHeader/>
        </w:trPr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pStyle w:val="Style_4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2025 год</w:t>
            </w:r>
          </w:p>
        </w:tc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pStyle w:val="Style_4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2026 год</w:t>
            </w:r>
          </w:p>
        </w:tc>
        <w:tc>
          <w:tcPr>
            <w:tcW w:type="dxa" w:w="1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pStyle w:val="Style_4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2027 год</w:t>
            </w:r>
          </w:p>
        </w:tc>
      </w:tr>
      <w:tr>
        <w:trPr>
          <w:trHeight w:hRule="atLeast" w:val="221"/>
        </w:trPr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pStyle w:val="Style_4"/>
              <w:ind w:firstLine="0" w:left="0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Расходы всего</w:t>
            </w:r>
          </w:p>
        </w:tc>
        <w:tc>
          <w:tcPr>
            <w:tcW w:type="dxa" w:w="1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10000">
            <w:pPr>
              <w:pStyle w:val="Style_4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16186,5</w:t>
            </w:r>
          </w:p>
        </w:tc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pStyle w:val="Style_4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15658,1</w:t>
            </w:r>
          </w:p>
        </w:tc>
        <w:tc>
          <w:tcPr>
            <w:tcW w:type="dxa" w:w="1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10000">
            <w:pPr>
              <w:pStyle w:val="Style_4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9184,5</w:t>
            </w:r>
          </w:p>
        </w:tc>
      </w:tr>
      <w:tr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10000">
            <w:pPr>
              <w:pStyle w:val="Style_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type="dxa" w:w="1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pStyle w:val="Style_4"/>
              <w:ind w:firstLine="34" w:left="0"/>
              <w:jc w:val="center"/>
              <w:rPr>
                <w:rFonts w:ascii="Times New Roman" w:hAnsi="Times New Roman"/>
                <w:b w:val="1"/>
                <w:sz w:val="22"/>
              </w:rPr>
            </w:pPr>
          </w:p>
        </w:tc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10000">
            <w:pPr>
              <w:pStyle w:val="Style_4"/>
              <w:ind w:firstLine="34" w:left="0"/>
              <w:jc w:val="center"/>
              <w:rPr>
                <w:rFonts w:ascii="Times New Roman" w:hAnsi="Times New Roman"/>
                <w:b w:val="1"/>
                <w:sz w:val="22"/>
              </w:rPr>
            </w:pPr>
          </w:p>
        </w:tc>
        <w:tc>
          <w:tcPr>
            <w:tcW w:type="dxa" w:w="1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10000">
            <w:pPr>
              <w:pStyle w:val="Style_4"/>
              <w:ind w:firstLine="34" w:left="0"/>
              <w:jc w:val="center"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rPr>
          <w:trHeight w:hRule="atLeast" w:val="225"/>
        </w:trPr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10000">
            <w:pPr>
              <w:pStyle w:val="Style_2"/>
              <w:ind/>
              <w:jc w:val="left"/>
              <w:rPr>
                <w:sz w:val="22"/>
              </w:rPr>
            </w:pPr>
            <w:r>
              <w:rPr>
                <w:sz w:val="22"/>
              </w:rPr>
              <w:t>Общегосударственные вопросы</w:t>
            </w:r>
          </w:p>
        </w:tc>
        <w:tc>
          <w:tcPr>
            <w:tcW w:type="dxa" w:w="1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8677,5</w:t>
            </w:r>
          </w:p>
        </w:tc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9023,7</w:t>
            </w:r>
          </w:p>
        </w:tc>
        <w:tc>
          <w:tcPr>
            <w:tcW w:type="dxa" w:w="1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8367,6</w:t>
            </w:r>
          </w:p>
        </w:tc>
      </w:tr>
      <w:tr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10000">
            <w:pPr>
              <w:pStyle w:val="Style_2"/>
              <w:ind/>
              <w:jc w:val="left"/>
              <w:rPr>
                <w:sz w:val="22"/>
              </w:rPr>
            </w:pPr>
            <w:r>
              <w:rPr>
                <w:sz w:val="22"/>
              </w:rPr>
              <w:t>Национальная оборона</w:t>
            </w:r>
          </w:p>
        </w:tc>
        <w:tc>
          <w:tcPr>
            <w:tcW w:type="dxa" w:w="1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400,8</w:t>
            </w:r>
          </w:p>
        </w:tc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437,5</w:t>
            </w:r>
          </w:p>
        </w:tc>
        <w:tc>
          <w:tcPr>
            <w:tcW w:type="dxa" w:w="1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10000">
            <w:pPr>
              <w:pStyle w:val="Style_2"/>
              <w:ind/>
              <w:jc w:val="left"/>
              <w:rPr>
                <w:sz w:val="22"/>
              </w:rPr>
            </w:pPr>
            <w:r>
              <w:rPr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1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type="dxa" w:w="1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</w:tr>
      <w:tr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10000">
            <w:pPr>
              <w:pStyle w:val="Style_2"/>
              <w:ind/>
              <w:jc w:val="left"/>
              <w:rPr>
                <w:sz w:val="22"/>
              </w:rPr>
            </w:pPr>
            <w:r>
              <w:rPr>
                <w:sz w:val="22"/>
              </w:rPr>
              <w:t>Жилищно-коммунальное хозяйство</w:t>
            </w:r>
          </w:p>
        </w:tc>
        <w:tc>
          <w:tcPr>
            <w:tcW w:type="dxa" w:w="1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1110,8</w:t>
            </w:r>
          </w:p>
        </w:tc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1144,6</w:t>
            </w:r>
          </w:p>
        </w:tc>
        <w:tc>
          <w:tcPr>
            <w:tcW w:type="dxa" w:w="1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680,4</w:t>
            </w:r>
          </w:p>
        </w:tc>
      </w:tr>
      <w:tr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pStyle w:val="Style_2"/>
              <w:ind/>
              <w:jc w:val="left"/>
              <w:rPr>
                <w:sz w:val="22"/>
              </w:rPr>
            </w:pPr>
            <w:r>
              <w:rPr>
                <w:sz w:val="22"/>
              </w:rPr>
              <w:t>Образование</w:t>
            </w:r>
          </w:p>
        </w:tc>
        <w:tc>
          <w:tcPr>
            <w:tcW w:type="dxa" w:w="1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type="dxa" w:w="1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10000">
            <w:pPr>
              <w:pStyle w:val="Style_2"/>
              <w:ind/>
              <w:jc w:val="left"/>
              <w:rPr>
                <w:sz w:val="22"/>
              </w:rPr>
            </w:pPr>
            <w:r>
              <w:rPr>
                <w:sz w:val="22"/>
              </w:rPr>
              <w:t>Культура, кинематография</w:t>
            </w:r>
          </w:p>
        </w:tc>
        <w:tc>
          <w:tcPr>
            <w:tcW w:type="dxa" w:w="1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5880,4</w:t>
            </w:r>
          </w:p>
        </w:tc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4835,9</w:t>
            </w:r>
          </w:p>
        </w:tc>
        <w:tc>
          <w:tcPr>
            <w:tcW w:type="dxa" w:w="1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>
        <w:trPr>
          <w:trHeight w:hRule="atLeast" w:val="257"/>
        </w:trPr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10000">
            <w:pPr>
              <w:pStyle w:val="Style_2"/>
              <w:ind/>
              <w:jc w:val="left"/>
              <w:rPr>
                <w:sz w:val="22"/>
              </w:rPr>
            </w:pPr>
            <w:r>
              <w:rPr>
                <w:sz w:val="22"/>
              </w:rPr>
              <w:t>Социальная политика</w:t>
            </w:r>
          </w:p>
        </w:tc>
        <w:tc>
          <w:tcPr>
            <w:tcW w:type="dxa" w:w="1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17,0</w:t>
            </w:r>
          </w:p>
        </w:tc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96,4</w:t>
            </w:r>
          </w:p>
        </w:tc>
        <w:tc>
          <w:tcPr>
            <w:tcW w:type="dxa" w:w="1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>
        <w:trPr>
          <w:trHeight w:hRule="atLeast" w:val="200"/>
        </w:trPr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10000">
            <w:pPr>
              <w:pStyle w:val="Style_2"/>
              <w:ind/>
              <w:jc w:val="left"/>
              <w:rPr>
                <w:sz w:val="22"/>
              </w:rPr>
            </w:pPr>
            <w:r>
              <w:rPr>
                <w:sz w:val="22"/>
              </w:rPr>
              <w:t>Физическая культура и спорт</w:t>
            </w:r>
          </w:p>
        </w:tc>
        <w:tc>
          <w:tcPr>
            <w:tcW w:type="dxa" w:w="1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type="dxa" w:w="1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16,5</w:t>
            </w:r>
          </w:p>
        </w:tc>
      </w:tr>
    </w:tbl>
    <w:p w14:paraId="49010000">
      <w:pPr>
        <w:ind/>
        <w:jc w:val="center"/>
        <w:outlineLvl w:val="0"/>
        <w:rPr>
          <w:b w:val="1"/>
        </w:rPr>
      </w:pPr>
    </w:p>
    <w:p w14:paraId="4A010000">
      <w:pPr>
        <w:ind/>
        <w:jc w:val="center"/>
        <w:outlineLvl w:val="0"/>
        <w:rPr>
          <w:b w:val="1"/>
        </w:rPr>
      </w:pPr>
      <w:r>
        <w:rPr>
          <w:b w:val="1"/>
        </w:rPr>
        <w:t>Раздел 01 «Общегосударственные вопросы»</w:t>
      </w:r>
    </w:p>
    <w:p w14:paraId="4B010000">
      <w:pPr>
        <w:widowControl w:val="0"/>
        <w:ind w:firstLine="567" w:left="0"/>
        <w:jc w:val="both"/>
        <w:rPr>
          <w:b w:val="1"/>
          <w:highlight w:val="yellow"/>
        </w:rPr>
      </w:pPr>
    </w:p>
    <w:p w14:paraId="4C010000">
      <w:pPr>
        <w:widowControl w:val="0"/>
        <w:ind w:firstLine="708" w:left="0"/>
        <w:jc w:val="both"/>
      </w:pPr>
      <w:r>
        <w:t>Объем расходов на общегосударственные расходы запланирован в 2025 году в сумме 8677,5 тыс. рублей, в 2026 году – 9023,7 тыс. рублей, в 2027 году – 8367,6 тыс. рублей.</w:t>
      </w:r>
    </w:p>
    <w:p w14:paraId="4D010000">
      <w:pPr>
        <w:widowControl w:val="0"/>
        <w:tabs>
          <w:tab w:leader="none" w:pos="709" w:val="left"/>
        </w:tabs>
        <w:ind/>
        <w:jc w:val="both"/>
        <w:outlineLvl w:val="0"/>
        <w:rPr>
          <w:spacing w:val="-1"/>
        </w:rPr>
      </w:pPr>
      <w:r>
        <w:rPr>
          <w:spacing w:val="-1"/>
        </w:rPr>
        <w:tab/>
      </w:r>
      <w:r>
        <w:rPr>
          <w:spacing w:val="-1"/>
        </w:rPr>
        <w:t xml:space="preserve">В числе расходов бюджета поселения по данному разделу предусмотрены средства </w:t>
      </w:r>
      <w:r>
        <w:rPr>
          <w:spacing w:val="-1"/>
        </w:rPr>
        <w:t>на</w:t>
      </w:r>
      <w:r>
        <w:rPr>
          <w:spacing w:val="-1"/>
        </w:rPr>
        <w:t xml:space="preserve">: </w:t>
      </w:r>
    </w:p>
    <w:p w14:paraId="4E010000">
      <w:pPr>
        <w:widowControl w:val="0"/>
        <w:tabs>
          <w:tab w:leader="none" w:pos="709" w:val="left"/>
        </w:tabs>
        <w:ind/>
        <w:jc w:val="both"/>
        <w:outlineLvl w:val="0"/>
      </w:pPr>
      <w:r>
        <w:rPr>
          <w:spacing w:val="-1"/>
        </w:rPr>
        <w:tab/>
      </w:r>
      <w:r>
        <w:rPr>
          <w:spacing w:val="-1"/>
        </w:rPr>
        <w:t>финанс</w:t>
      </w:r>
      <w:r>
        <w:rPr>
          <w:spacing w:val="-1"/>
        </w:rPr>
        <w:t xml:space="preserve">овое </w:t>
      </w:r>
      <w:r>
        <w:t xml:space="preserve">обеспечение </w:t>
      </w:r>
      <w:r>
        <w:t>деятельности аппарата управления администрации поселения</w:t>
      </w:r>
      <w:r>
        <w:t xml:space="preserve">; </w:t>
      </w:r>
    </w:p>
    <w:p w14:paraId="4F010000">
      <w:pPr>
        <w:widowControl w:val="0"/>
        <w:tabs>
          <w:tab w:leader="none" w:pos="709" w:val="left"/>
        </w:tabs>
        <w:ind/>
        <w:jc w:val="both"/>
        <w:outlineLvl w:val="0"/>
      </w:pPr>
      <w:r>
        <w:tab/>
      </w:r>
      <w:r>
        <w:t>расходы на переданное полномочие муниципальному району в части осуществления деятельности контрольно-счетного органа поселения;</w:t>
      </w:r>
    </w:p>
    <w:p w14:paraId="50010000">
      <w:pPr>
        <w:widowControl w:val="0"/>
        <w:tabs>
          <w:tab w:leader="none" w:pos="709" w:val="left"/>
        </w:tabs>
        <w:ind/>
        <w:jc w:val="both"/>
        <w:outlineLvl w:val="0"/>
      </w:pPr>
      <w:r>
        <w:tab/>
      </w:r>
      <w:r>
        <w:t>резервный фонд поселения;</w:t>
      </w:r>
    </w:p>
    <w:p w14:paraId="51010000">
      <w:pPr>
        <w:widowControl w:val="0"/>
        <w:tabs>
          <w:tab w:leader="none" w:pos="709" w:val="left"/>
        </w:tabs>
        <w:ind/>
        <w:jc w:val="both"/>
        <w:outlineLvl w:val="0"/>
      </w:pPr>
      <w:r>
        <w:tab/>
      </w:r>
      <w:r>
        <w:t>другие общегосударствен</w:t>
      </w:r>
      <w:r>
        <w:t>ные вопросы.</w:t>
      </w:r>
    </w:p>
    <w:p w14:paraId="52010000">
      <w:pPr>
        <w:widowControl w:val="0"/>
        <w:tabs>
          <w:tab w:leader="none" w:pos="7265" w:val="left"/>
        </w:tabs>
        <w:ind/>
        <w:jc w:val="center"/>
        <w:outlineLvl w:val="0"/>
        <w:rPr>
          <w:b w:val="1"/>
          <w:i w:val="1"/>
          <w:highlight w:val="yellow"/>
        </w:rPr>
      </w:pPr>
    </w:p>
    <w:p w14:paraId="53010000">
      <w:pPr>
        <w:widowControl w:val="0"/>
        <w:tabs>
          <w:tab w:leader="none" w:pos="7265" w:val="left"/>
        </w:tabs>
        <w:ind/>
        <w:jc w:val="center"/>
        <w:outlineLvl w:val="0"/>
        <w:rPr>
          <w:b w:val="1"/>
          <w:i w:val="1"/>
        </w:rPr>
      </w:pPr>
      <w:r>
        <w:rPr>
          <w:b w:val="1"/>
          <w:i w:val="1"/>
        </w:rPr>
        <w:t>Расходы на обеспечение деятельности</w:t>
      </w:r>
    </w:p>
    <w:p w14:paraId="54010000">
      <w:pPr>
        <w:widowControl w:val="0"/>
        <w:tabs>
          <w:tab w:leader="none" w:pos="7265" w:val="left"/>
        </w:tabs>
        <w:ind/>
        <w:jc w:val="center"/>
        <w:outlineLvl w:val="0"/>
        <w:rPr>
          <w:b w:val="1"/>
          <w:i w:val="1"/>
        </w:rPr>
      </w:pPr>
      <w:r>
        <w:rPr>
          <w:b w:val="1"/>
          <w:i w:val="1"/>
        </w:rPr>
        <w:t>аппарата управления администрации поселения</w:t>
      </w:r>
    </w:p>
    <w:p w14:paraId="55010000">
      <w:pPr>
        <w:widowControl w:val="0"/>
        <w:ind w:firstLine="708" w:left="0"/>
        <w:jc w:val="both"/>
        <w:rPr>
          <w:highlight w:val="yellow"/>
        </w:rPr>
      </w:pPr>
    </w:p>
    <w:p w14:paraId="56010000">
      <w:pPr>
        <w:widowControl w:val="0"/>
        <w:ind w:firstLine="708" w:left="0"/>
        <w:jc w:val="both"/>
      </w:pPr>
      <w:r>
        <w:t>Расходы на содержание аппарата управления составляют в 2025 г. –8282,8тыс. рублей, в 2026 г. –8452,2 тыс. рублей, 2027 г. – 7858,4 тыс. рублей.</w:t>
      </w:r>
    </w:p>
    <w:p w14:paraId="57010000">
      <w:pPr>
        <w:widowControl w:val="0"/>
        <w:ind w:firstLine="708" w:left="0"/>
        <w:jc w:val="both"/>
      </w:pPr>
      <w:r>
        <w:t xml:space="preserve"> При расчете данных расходов учтены средства  на оплату труда муниципальных служащих,  работников   технического и обслуживающего персонала; а также материально-техническое обеспечение деятельности аппарата управления.</w:t>
      </w:r>
    </w:p>
    <w:p w14:paraId="58010000">
      <w:pPr>
        <w:widowControl w:val="0"/>
        <w:tabs>
          <w:tab w:leader="none" w:pos="7265" w:val="left"/>
        </w:tabs>
        <w:ind w:firstLine="709" w:left="0"/>
        <w:jc w:val="both"/>
      </w:pPr>
      <w:r>
        <w:t>Финансирование расходов на выплату де</w:t>
      </w:r>
      <w:r>
        <w:t>нежного содержания муниципальных служащих администрации поселения в 2025-2027 гг. будет осуществляться на основании Положения о денежном содержании и дополнительных выплатах социального характера муниципальных служащих поселения.</w:t>
      </w:r>
    </w:p>
    <w:p w14:paraId="59010000">
      <w:pPr>
        <w:ind w:firstLine="709" w:left="0"/>
        <w:jc w:val="both"/>
        <w:outlineLvl w:val="0"/>
      </w:pPr>
      <w:r>
        <w:t xml:space="preserve">Расходы на оплату труда с </w:t>
      </w:r>
      <w:r>
        <w:t>отчислениями составят 7706,4 тыс. рублей  в 2025 году, в 2026 году –7430,0 тыс. рублей, в 2027 году –7715,0 тыс. рублей. Численность работников аппарата управления  администрации при расчете установлена в количестве 13 единиц, в том числе муниципальных сл</w:t>
      </w:r>
      <w:r>
        <w:t>ужащих в количестве 7,5 единиц, работников обслуживающего и технического персонала в количестве 5,5 единиц, в том числе 1 единица инспектора ВУС, деятельность которого финансируется за счет средств федерального бюджета.</w:t>
      </w:r>
    </w:p>
    <w:p w14:paraId="5A010000">
      <w:pPr>
        <w:widowControl w:val="0"/>
        <w:ind w:firstLine="709" w:left="0"/>
        <w:jc w:val="both"/>
      </w:pPr>
      <w:r>
        <w:t>Ставки страховых взносов в государст</w:t>
      </w:r>
      <w:r>
        <w:t>венные внебюджетные фонды   соответствуют принятым в бюджете 2022 года  -  30,2 процентов.</w:t>
      </w:r>
    </w:p>
    <w:p w14:paraId="5B010000">
      <w:pPr>
        <w:widowControl w:val="0"/>
        <w:ind w:firstLine="709" w:left="0"/>
        <w:jc w:val="both"/>
      </w:pPr>
      <w:r>
        <w:t>Материальные затраты  рассчитаны исходя из возможностей бюджета  и приближены к уровню 2024 года. В 2025 году расходы на материально-техническое обеспечение аппарата</w:t>
      </w:r>
      <w:r>
        <w:t xml:space="preserve"> администрации составят 453,3 тыс. рублей, в 2026 году – 392,4 тыс. рублей, в 2027 году –133,2 тыс. рублей. В состав данных расходов входят услуги связи, коммунальные услуги, услуги по содержанию имущества, приобретение материальных запасов для нужд админ</w:t>
      </w:r>
      <w:r>
        <w:t>истрации.</w:t>
      </w:r>
    </w:p>
    <w:p w14:paraId="5C010000">
      <w:pPr>
        <w:widowControl w:val="0"/>
        <w:ind w:firstLine="709" w:left="0"/>
        <w:jc w:val="both"/>
      </w:pPr>
      <w:r>
        <w:t xml:space="preserve">Расходы на прохождение обязательной ежегодной диспансеризации муниципальных служащих в 2025 – 2027 годах составят по в 2025– 80 тыс. руб.  году, в 2026– 38,9 </w:t>
      </w:r>
      <w:r>
        <w:t>тыс</w:t>
      </w:r>
      <w:r>
        <w:t>.р</w:t>
      </w:r>
      <w:r>
        <w:t>уб</w:t>
      </w:r>
      <w:r>
        <w:t xml:space="preserve"> , 2027– 10,0 </w:t>
      </w:r>
      <w:r>
        <w:t>тыс.</w:t>
      </w:r>
      <w:r>
        <w:t xml:space="preserve"> руб.</w:t>
      </w:r>
    </w:p>
    <w:p w14:paraId="5D010000">
      <w:pPr>
        <w:widowControl w:val="0"/>
        <w:ind w:firstLine="709" w:left="0"/>
        <w:jc w:val="both"/>
      </w:pPr>
    </w:p>
    <w:p w14:paraId="5E010000">
      <w:pPr>
        <w:widowControl w:val="0"/>
        <w:ind w:firstLine="709" w:left="0"/>
        <w:jc w:val="both"/>
      </w:pPr>
    </w:p>
    <w:p w14:paraId="5F010000">
      <w:pPr>
        <w:ind w:firstLine="709" w:left="0"/>
        <w:jc w:val="center"/>
        <w:rPr>
          <w:b w:val="1"/>
          <w:i w:val="1"/>
        </w:rPr>
      </w:pPr>
      <w:r>
        <w:rPr>
          <w:b w:val="1"/>
          <w:i w:val="1"/>
        </w:rPr>
        <w:t>Резервный фонд</w:t>
      </w:r>
    </w:p>
    <w:p w14:paraId="60010000">
      <w:pPr>
        <w:ind w:firstLine="709" w:left="0"/>
        <w:jc w:val="center"/>
        <w:rPr>
          <w:b w:val="1"/>
        </w:rPr>
      </w:pPr>
    </w:p>
    <w:p w14:paraId="61010000">
      <w:pPr>
        <w:ind w:firstLine="709" w:left="0"/>
        <w:jc w:val="both"/>
      </w:pPr>
      <w:r>
        <w:t>В бюджете поселения на 2025 год и плано</w:t>
      </w:r>
      <w:r>
        <w:t xml:space="preserve">вый период 2026-2027 годы предусмотрен резервный фонд в сумме в 2025- 10 тыс. рублей 2026-  10,0 </w:t>
      </w:r>
      <w:r>
        <w:t>тыс</w:t>
      </w:r>
      <w:r>
        <w:t>.р</w:t>
      </w:r>
      <w:r>
        <w:t>уб</w:t>
      </w:r>
      <w:r>
        <w:t>, 2027– 10,00 тыс.руб.,  на мероприятия, связанные с ликвидацией последствий стихийных бедствий и других чрезвычайных ситуаций.</w:t>
      </w:r>
    </w:p>
    <w:p w14:paraId="62010000">
      <w:pPr>
        <w:ind w:firstLine="709" w:left="0"/>
        <w:jc w:val="both"/>
      </w:pPr>
    </w:p>
    <w:p w14:paraId="63010000">
      <w:pPr>
        <w:ind/>
        <w:jc w:val="center"/>
        <w:rPr>
          <w:b w:val="1"/>
          <w:i w:val="1"/>
        </w:rPr>
      </w:pPr>
      <w:r>
        <w:rPr>
          <w:b w:val="1"/>
          <w:i w:val="1"/>
        </w:rPr>
        <w:t>Другие общегосударствен</w:t>
      </w:r>
      <w:r>
        <w:rPr>
          <w:b w:val="1"/>
          <w:i w:val="1"/>
        </w:rPr>
        <w:t>ные вопросы</w:t>
      </w:r>
    </w:p>
    <w:p w14:paraId="64010000">
      <w:pPr>
        <w:ind/>
        <w:jc w:val="center"/>
      </w:pPr>
    </w:p>
    <w:p w14:paraId="65010000">
      <w:pPr>
        <w:ind/>
        <w:jc w:val="both"/>
      </w:pPr>
      <w:r>
        <w:tab/>
      </w:r>
      <w:r>
        <w:t>В подразделе «Другие общегосударственные вопросы» в бюджете поселения предусмотрены расходы в объеме  на 2025 год 275,7 тыс. рублей, на 2026- 861,5 тыс</w:t>
      </w:r>
      <w:r>
        <w:t>.р</w:t>
      </w:r>
      <w:r>
        <w:t>уб., на 2027 – 499,2 тыс.руб. год на следующие расходы:</w:t>
      </w:r>
    </w:p>
    <w:p w14:paraId="66010000">
      <w:pPr>
        <w:ind/>
        <w:jc w:val="both"/>
      </w:pPr>
      <w:r>
        <w:tab/>
      </w:r>
      <w:r>
        <w:t xml:space="preserve">уплата налога на имущество </w:t>
      </w:r>
      <w:r>
        <w:t>организации;</w:t>
      </w:r>
    </w:p>
    <w:p w14:paraId="67010000">
      <w:pPr>
        <w:ind/>
        <w:jc w:val="both"/>
      </w:pPr>
      <w:r>
        <w:tab/>
      </w:r>
      <w:r>
        <w:t>членские взносы в совет муниципальных образований Ростовской области</w:t>
      </w:r>
      <w:r>
        <w:t xml:space="preserve"> ;</w:t>
      </w:r>
    </w:p>
    <w:p w14:paraId="68010000">
      <w:pPr>
        <w:ind w:firstLine="709" w:left="0"/>
        <w:jc w:val="both"/>
      </w:pPr>
      <w:r>
        <w:t>финансирование расходов, по переданному муниципальному району полномочию, а именно: осуществление деятельности контрольно-счетного органа сельского поселения.</w:t>
      </w:r>
    </w:p>
    <w:p w14:paraId="69010000">
      <w:pPr>
        <w:ind w:firstLine="709" w:left="0"/>
        <w:jc w:val="both"/>
        <w:rPr>
          <w:spacing w:val="-1"/>
        </w:rPr>
      </w:pPr>
    </w:p>
    <w:p w14:paraId="6A010000">
      <w:pPr>
        <w:widowControl w:val="0"/>
        <w:ind w:firstLine="709" w:left="0"/>
        <w:jc w:val="center"/>
        <w:outlineLvl w:val="0"/>
        <w:rPr>
          <w:b w:val="1"/>
        </w:rPr>
      </w:pPr>
      <w:r>
        <w:rPr>
          <w:b w:val="1"/>
        </w:rPr>
        <w:t>Раздел 02 «</w:t>
      </w:r>
      <w:r>
        <w:rPr>
          <w:b w:val="1"/>
        </w:rPr>
        <w:t>Национальная оборона»</w:t>
      </w:r>
    </w:p>
    <w:p w14:paraId="6B010000">
      <w:pPr>
        <w:ind w:firstLine="709" w:left="0"/>
        <w:jc w:val="center"/>
      </w:pPr>
    </w:p>
    <w:p w14:paraId="6C010000">
      <w:pPr>
        <w:ind w:firstLine="709" w:left="0"/>
        <w:jc w:val="both"/>
      </w:pPr>
      <w:r>
        <w:t>В данном разделе предусмотрены расходы за счет средств федерального бюджета из фонда компенсаций, направленные в бюджет поселения на мероприятия по осуществлению первичного воинского учета на территориях, где отсутствуют военные коми</w:t>
      </w:r>
      <w:r>
        <w:t>ссариаты в 2025 году в сумме 400,8 тыс</w:t>
      </w:r>
      <w:r>
        <w:t>.р</w:t>
      </w:r>
      <w:r>
        <w:t xml:space="preserve">ублей, в  2026 году –437,5 тыс.рублей и в 2027 году – 0 тыс. рублей. </w:t>
      </w:r>
    </w:p>
    <w:p w14:paraId="6D010000">
      <w:pPr>
        <w:ind w:firstLine="709" w:left="0"/>
        <w:jc w:val="both"/>
        <w:rPr>
          <w:b w:val="1"/>
        </w:rPr>
      </w:pPr>
    </w:p>
    <w:p w14:paraId="6E010000">
      <w:pPr>
        <w:widowControl w:val="0"/>
        <w:ind w:firstLine="709" w:left="0"/>
        <w:jc w:val="center"/>
        <w:outlineLvl w:val="0"/>
        <w:rPr>
          <w:b w:val="1"/>
        </w:rPr>
      </w:pPr>
      <w:r>
        <w:rPr>
          <w:b w:val="1"/>
        </w:rPr>
        <w:t>Раздел 03 «Национальная безопасность</w:t>
      </w:r>
    </w:p>
    <w:p w14:paraId="6F010000">
      <w:pPr>
        <w:widowControl w:val="0"/>
        <w:ind w:firstLine="709" w:left="0"/>
        <w:jc w:val="center"/>
        <w:outlineLvl w:val="0"/>
        <w:rPr>
          <w:b w:val="1"/>
        </w:rPr>
      </w:pPr>
      <w:r>
        <w:rPr>
          <w:b w:val="1"/>
        </w:rPr>
        <w:t>и правоохранительная деятельность»</w:t>
      </w:r>
    </w:p>
    <w:p w14:paraId="70010000">
      <w:pPr>
        <w:widowControl w:val="0"/>
        <w:ind w:firstLine="709" w:left="0"/>
        <w:jc w:val="center"/>
        <w:outlineLvl w:val="0"/>
        <w:rPr>
          <w:b w:val="1"/>
        </w:rPr>
      </w:pPr>
    </w:p>
    <w:p w14:paraId="71010000">
      <w:pPr>
        <w:ind w:firstLine="709" w:left="0"/>
        <w:jc w:val="both"/>
      </w:pPr>
      <w:r>
        <w:t>Объем расходов  бюджета в 2025 - 2027 годах на  участие в предупреждении</w:t>
      </w:r>
      <w:r>
        <w:t xml:space="preserve"> и ликвидации последствий чрезвычайных ситуаций в границах поселения, обеспечение пожарной безопасности и безопасности на воде, а так же р</w:t>
      </w:r>
      <w:r>
        <w:t>асходы по трудоустройству несовершеннолетних граждан в возрасте от 14 до 18 лет</w:t>
      </w:r>
      <w:r>
        <w:t xml:space="preserve"> запланировано в объеме 60,0 тыс. рублей на 2025 год и по 60,0 тыс</w:t>
      </w:r>
      <w:r>
        <w:t>.р</w:t>
      </w:r>
      <w:r>
        <w:t>ублей на 2026год и 40,0 тыс рублей на 2027 год.</w:t>
      </w:r>
    </w:p>
    <w:p w14:paraId="72010000">
      <w:pPr>
        <w:ind w:firstLine="709" w:left="0"/>
        <w:jc w:val="both"/>
      </w:pPr>
    </w:p>
    <w:p w14:paraId="73010000">
      <w:pPr>
        <w:ind/>
        <w:jc w:val="center"/>
        <w:rPr>
          <w:b w:val="1"/>
        </w:rPr>
      </w:pPr>
      <w:r>
        <w:rPr>
          <w:b w:val="1"/>
        </w:rPr>
        <w:t>Раздел</w:t>
      </w:r>
      <w:r>
        <w:rPr>
          <w:b w:val="1"/>
        </w:rPr>
        <w:t xml:space="preserve"> 05 «</w:t>
      </w:r>
      <w:r>
        <w:rPr>
          <w:b w:val="1"/>
        </w:rPr>
        <w:t>Жилищно</w:t>
      </w:r>
      <w:r>
        <w:rPr>
          <w:b w:val="1"/>
        </w:rPr>
        <w:t xml:space="preserve"> - коммунальное хозяйство»</w:t>
      </w:r>
    </w:p>
    <w:p w14:paraId="74010000">
      <w:pPr>
        <w:ind/>
        <w:jc w:val="both"/>
      </w:pPr>
      <w:r>
        <w:t xml:space="preserve">          В целом на жилищно-коммунальное хозяйство в 2025 году планируется направить 1110,8 тыс. рублей, в 2026 году – 1144,6 тыс. рублей, в 2027 году – 680,4 тыс. рублей. Все расходы  будут предоставляться в рамках</w:t>
      </w:r>
      <w:r>
        <w:t xml:space="preserve"> двух муниципальных программ по благоустройству территории Елизаветинского сельского поселения</w:t>
      </w:r>
      <w:r>
        <w:t xml:space="preserve"> .</w:t>
      </w:r>
    </w:p>
    <w:p w14:paraId="75010000">
      <w:pPr>
        <w:ind/>
        <w:jc w:val="both"/>
      </w:pPr>
      <w:r>
        <w:t xml:space="preserve">                                                                                         </w:t>
      </w:r>
    </w:p>
    <w:p w14:paraId="76010000">
      <w:pPr>
        <w:ind/>
        <w:jc w:val="center"/>
        <w:rPr>
          <w:b w:val="1"/>
        </w:rPr>
      </w:pPr>
      <w:r>
        <w:rPr>
          <w:b w:val="1"/>
        </w:rPr>
        <w:t>Раздел 07 «Образование»</w:t>
      </w:r>
    </w:p>
    <w:p w14:paraId="77010000">
      <w:pPr>
        <w:ind w:firstLine="709" w:left="0"/>
        <w:jc w:val="center"/>
        <w:outlineLvl w:val="4"/>
        <w:rPr>
          <w:b w:val="1"/>
          <w:i w:val="1"/>
        </w:rPr>
      </w:pPr>
    </w:p>
    <w:p w14:paraId="78010000">
      <w:pPr>
        <w:widowControl w:val="0"/>
        <w:ind w:firstLine="709" w:left="0"/>
        <w:jc w:val="both"/>
        <w:outlineLvl w:val="0"/>
      </w:pPr>
      <w:r>
        <w:t xml:space="preserve">В данном разделе бюджета поселения в 2025 – </w:t>
      </w:r>
      <w:r>
        <w:t xml:space="preserve">2027 годах предусмотрены средства на профессиональную подготовку, переподготовку и повышение квалификации муниципальных служащих администрации в сумме по в 2025– 30,00 тыс.  рублей, 2026- 30,0 </w:t>
      </w:r>
      <w:r>
        <w:t>тыс</w:t>
      </w:r>
      <w:r>
        <w:t>.р</w:t>
      </w:r>
      <w:r>
        <w:t>уб</w:t>
      </w:r>
      <w:r>
        <w:t xml:space="preserve">, 2027- 30,0 </w:t>
      </w:r>
      <w:r>
        <w:t>тыс</w:t>
      </w:r>
      <w:r>
        <w:t xml:space="preserve"> руб. </w:t>
      </w:r>
    </w:p>
    <w:p w14:paraId="79010000">
      <w:pPr>
        <w:widowControl w:val="0"/>
        <w:ind w:firstLine="709" w:left="0"/>
        <w:jc w:val="both"/>
        <w:outlineLvl w:val="0"/>
        <w:rPr>
          <w:b w:val="1"/>
          <w:i w:val="1"/>
          <w:highlight w:val="yellow"/>
        </w:rPr>
      </w:pPr>
    </w:p>
    <w:p w14:paraId="7A010000">
      <w:pPr>
        <w:widowControl w:val="0"/>
        <w:ind w:firstLine="709" w:left="0"/>
        <w:jc w:val="center"/>
        <w:outlineLvl w:val="0"/>
        <w:rPr>
          <w:b w:val="1"/>
        </w:rPr>
      </w:pPr>
      <w:r>
        <w:rPr>
          <w:b w:val="1"/>
        </w:rPr>
        <w:t>Раздел 08 «Культура, кинематогра</w:t>
      </w:r>
      <w:r>
        <w:rPr>
          <w:b w:val="1"/>
        </w:rPr>
        <w:t>фия»</w:t>
      </w:r>
    </w:p>
    <w:p w14:paraId="7B010000">
      <w:pPr>
        <w:widowControl w:val="0"/>
        <w:ind w:firstLine="709" w:left="0"/>
        <w:jc w:val="center"/>
        <w:outlineLvl w:val="0"/>
        <w:rPr>
          <w:b w:val="1"/>
          <w:i w:val="1"/>
          <w:highlight w:val="yellow"/>
        </w:rPr>
      </w:pPr>
    </w:p>
    <w:p w14:paraId="7C010000">
      <w:pPr>
        <w:widowControl w:val="0"/>
        <w:ind w:firstLine="709" w:left="0"/>
        <w:jc w:val="both"/>
        <w:outlineLvl w:val="0"/>
      </w:pPr>
      <w:r>
        <w:t xml:space="preserve">Расходы по разделу </w:t>
      </w:r>
      <w:r>
        <w:rPr>
          <w:b w:val="1"/>
        </w:rPr>
        <w:t>«</w:t>
      </w:r>
      <w:r>
        <w:t xml:space="preserve">Культура, кинематография» в бюджете поселения запланированы средства за счет местного бюджета на 2025 год  в сумме5880,4 тыс. рублей, в  2026 году – 4835,9 тыс. рублей, в 2027 году – 0 тыс. рублей.  </w:t>
      </w:r>
      <w:r>
        <w:tab/>
      </w:r>
      <w:r>
        <w:t xml:space="preserve">Расходы по данному </w:t>
      </w:r>
      <w:r>
        <w:t xml:space="preserve">разделу будут осуществляться в рамках муниципальной программы «Развитие культуры Елизаветинского сельского поселения» и будут направлены в форме субсидии на исполнение муниципального задания по оказанию муниципальных услуг населению МБУК СДК х. </w:t>
      </w:r>
      <w:r>
        <w:t>Дугино</w:t>
      </w:r>
      <w:r>
        <w:t xml:space="preserve">. </w:t>
      </w:r>
    </w:p>
    <w:p w14:paraId="7D010000">
      <w:pPr>
        <w:widowControl w:val="0"/>
        <w:ind w:firstLine="709" w:left="0"/>
        <w:jc w:val="center"/>
        <w:outlineLvl w:val="0"/>
        <w:rPr>
          <w:b w:val="1"/>
        </w:rPr>
      </w:pPr>
      <w:r>
        <w:rPr>
          <w:b w:val="1"/>
        </w:rPr>
        <w:t>Ра</w:t>
      </w:r>
      <w:r>
        <w:rPr>
          <w:b w:val="1"/>
        </w:rPr>
        <w:t>здел 10 «Социальная политика»</w:t>
      </w:r>
    </w:p>
    <w:p w14:paraId="7E010000">
      <w:pPr>
        <w:widowControl w:val="0"/>
        <w:ind w:firstLine="709" w:left="0"/>
        <w:jc w:val="center"/>
        <w:outlineLvl w:val="0"/>
        <w:rPr>
          <w:b w:val="1"/>
          <w:i w:val="1"/>
          <w:highlight w:val="yellow"/>
        </w:rPr>
      </w:pPr>
    </w:p>
    <w:p w14:paraId="7F010000">
      <w:pPr>
        <w:ind w:firstLine="708" w:left="0"/>
        <w:jc w:val="both"/>
      </w:pPr>
      <w:r>
        <w:t>В данном разделе отражены расходы на реализацию программы «Социальная поддержка граждан Елизаветинского сельского поселения», мероприятие которой направлено на предоставление мер социальной поддержки пенсионеров, лиц, замещав</w:t>
      </w:r>
      <w:r>
        <w:t>ших муниципальные должности и должности муниципальной службы муниципального образования  «Елизаветинское сельское поселение».</w:t>
      </w:r>
    </w:p>
    <w:p w14:paraId="80010000">
      <w:pPr>
        <w:ind w:firstLine="708" w:left="0"/>
        <w:jc w:val="both"/>
        <w:rPr>
          <w:highlight w:val="yellow"/>
        </w:rPr>
      </w:pPr>
      <w:r>
        <w:t>В бюджете поселения запланированы расходы на выплату муниципальной пенсии за выслугу лет лицу, замещавшему должность муниципальной</w:t>
      </w:r>
      <w:r>
        <w:t xml:space="preserve"> службы на 2025 – 2027 годы  в сумме17,0 тыс. рублей в 2025 году, в 2026 – 96,4 тыс. </w:t>
      </w:r>
      <w:r>
        <w:t>руб</w:t>
      </w:r>
      <w:r>
        <w:t>, 2027 – 50,00 тыс. рублей</w:t>
      </w:r>
      <w:r>
        <w:t xml:space="preserve"> </w:t>
      </w:r>
      <w:r>
        <w:rPr>
          <w:highlight w:val="yellow"/>
        </w:rPr>
        <w:t>.</w:t>
      </w:r>
      <w:r>
        <w:rPr>
          <w:highlight w:val="yellow"/>
        </w:rPr>
        <w:t xml:space="preserve">                                                                                                        </w:t>
      </w:r>
    </w:p>
    <w:p w14:paraId="81010000">
      <w:pPr>
        <w:widowControl w:val="0"/>
        <w:ind w:firstLine="709" w:left="0"/>
        <w:jc w:val="center"/>
        <w:outlineLvl w:val="0"/>
        <w:rPr>
          <w:b w:val="1"/>
        </w:rPr>
      </w:pPr>
    </w:p>
    <w:p w14:paraId="82010000">
      <w:pPr>
        <w:widowControl w:val="0"/>
        <w:ind w:firstLine="709" w:left="0"/>
        <w:jc w:val="center"/>
        <w:outlineLvl w:val="0"/>
        <w:rPr>
          <w:b w:val="1"/>
        </w:rPr>
      </w:pPr>
      <w:r>
        <w:rPr>
          <w:b w:val="1"/>
        </w:rPr>
        <w:t xml:space="preserve">Раздел 11 «Физическая культура и </w:t>
      </w:r>
      <w:r>
        <w:rPr>
          <w:b w:val="1"/>
        </w:rPr>
        <w:t>спорт»</w:t>
      </w:r>
    </w:p>
    <w:p w14:paraId="83010000">
      <w:pPr>
        <w:ind/>
        <w:jc w:val="center"/>
        <w:rPr>
          <w:b w:val="1"/>
          <w:i w:val="1"/>
          <w:highlight w:val="yellow"/>
        </w:rPr>
      </w:pPr>
    </w:p>
    <w:p w14:paraId="84010000">
      <w:pPr>
        <w:ind/>
        <w:jc w:val="both"/>
      </w:pPr>
      <w:r>
        <w:tab/>
      </w:r>
      <w:r>
        <w:t xml:space="preserve">По данному разделу запланированы расходы на реализацию программы «Развитие физической  культуры и спорта», в том числе: на проведение мероприятий по спорту и приобретение спортивного инвентаря в 2025-10,0 тыс. рублей, 2026- 30,0  </w:t>
      </w:r>
      <w:r>
        <w:t>тыс</w:t>
      </w:r>
      <w:r>
        <w:t>.р</w:t>
      </w:r>
      <w:r>
        <w:t>уб</w:t>
      </w:r>
      <w:r>
        <w:t>, 2027-16,5</w:t>
      </w:r>
      <w:r>
        <w:t xml:space="preserve"> тыс.руб. </w:t>
      </w:r>
    </w:p>
    <w:p w14:paraId="85010000">
      <w:pPr>
        <w:ind/>
        <w:outlineLvl w:val="4"/>
        <w:rPr>
          <w:b w:val="1"/>
        </w:rPr>
      </w:pPr>
    </w:p>
    <w:p w14:paraId="86010000">
      <w:pPr>
        <w:ind w:firstLine="709" w:left="0"/>
        <w:jc w:val="center"/>
        <w:outlineLvl w:val="4"/>
        <w:rPr>
          <w:b w:val="1"/>
        </w:rPr>
      </w:pPr>
      <w:r>
        <w:rPr>
          <w:b w:val="1"/>
        </w:rPr>
        <w:t>Источники финансирования дефицита</w:t>
      </w:r>
    </w:p>
    <w:p w14:paraId="87010000">
      <w:pPr>
        <w:widowControl w:val="0"/>
        <w:ind/>
        <w:jc w:val="center"/>
        <w:outlineLvl w:val="0"/>
        <w:rPr>
          <w:b w:val="1"/>
        </w:rPr>
      </w:pPr>
      <w:r>
        <w:rPr>
          <w:b w:val="1"/>
        </w:rPr>
        <w:t>бюджета сельского поселения</w:t>
      </w:r>
    </w:p>
    <w:p w14:paraId="88010000">
      <w:pPr>
        <w:pStyle w:val="Style_2"/>
        <w:ind w:firstLine="709" w:left="0"/>
        <w:jc w:val="both"/>
        <w:rPr>
          <w:highlight w:val="yellow"/>
        </w:rPr>
      </w:pPr>
    </w:p>
    <w:p w14:paraId="89010000">
      <w:pPr>
        <w:ind w:firstLine="709" w:left="0"/>
        <w:jc w:val="both"/>
      </w:pPr>
      <w:r>
        <w:t xml:space="preserve">На 2025 год и на плановый период 2026 - 2027 годов бюджет сельского поселения предлагается </w:t>
      </w:r>
      <w:r>
        <w:t>сбалансированным</w:t>
      </w:r>
      <w:r>
        <w:t>,  источники финансирования дефицита бюджета составляют 0,0 тыс. рублей</w:t>
      </w:r>
      <w:r>
        <w:t xml:space="preserve"> ежегодно.</w:t>
      </w:r>
    </w:p>
    <w:p w14:paraId="8A010000">
      <w:pPr>
        <w:ind w:firstLine="567" w:left="284"/>
        <w:jc w:val="both"/>
      </w:pPr>
    </w:p>
    <w:p w14:paraId="8B010000">
      <w:pPr>
        <w:ind w:firstLine="567" w:left="284"/>
        <w:jc w:val="both"/>
      </w:pPr>
    </w:p>
    <w:p w14:paraId="8C010000">
      <w:r>
        <w:t xml:space="preserve">Глава администрации </w:t>
      </w:r>
    </w:p>
    <w:p w14:paraId="8D010000">
      <w:r>
        <w:t>Елизаветинского  сельского поселения</w:t>
      </w:r>
      <w:r>
        <w:tab/>
      </w:r>
      <w:r>
        <w:tab/>
      </w:r>
      <w:r>
        <w:t xml:space="preserve">   </w:t>
      </w:r>
      <w:r>
        <w:tab/>
      </w:r>
      <w:r>
        <w:tab/>
      </w:r>
      <w:r>
        <w:tab/>
      </w:r>
      <w:r>
        <w:t>В.Н. Тимофеев</w:t>
      </w:r>
    </w:p>
    <w:p w14:paraId="8E010000">
      <w:pPr>
        <w:tabs>
          <w:tab w:leader="none" w:pos="6915" w:val="left"/>
        </w:tabs>
        <w:ind/>
      </w:pPr>
    </w:p>
    <w:p w14:paraId="8F010000">
      <w:pPr>
        <w:tabs>
          <w:tab w:leader="none" w:pos="6915" w:val="left"/>
        </w:tabs>
        <w:ind/>
      </w:pPr>
      <w:r>
        <w:t xml:space="preserve">Заведующий сектором </w:t>
      </w:r>
    </w:p>
    <w:p w14:paraId="90010000">
      <w:pPr>
        <w:tabs>
          <w:tab w:leader="none" w:pos="6915" w:val="left"/>
        </w:tabs>
        <w:ind/>
        <w:rPr>
          <w:spacing w:val="-1"/>
        </w:rPr>
      </w:pPr>
      <w:r>
        <w:t xml:space="preserve">экономики и финансов               </w:t>
      </w:r>
      <w:r>
        <w:tab/>
      </w:r>
      <w:r>
        <w:t xml:space="preserve">         А.В. </w:t>
      </w:r>
      <w:r>
        <w:t>Молявка</w:t>
      </w:r>
    </w:p>
    <w:p w14:paraId="91010000">
      <w:pPr>
        <w:ind w:firstLine="567" w:left="284"/>
        <w:jc w:val="both"/>
      </w:pPr>
    </w:p>
    <w:sectPr>
      <w:footerReference r:id="rId1" w:type="default"/>
      <w:pgSz w:h="16838" w:orient="portrait" w:w="11906"/>
      <w:pgMar w:bottom="1134" w:footer="708" w:gutter="0" w:header="708" w:left="1418" w:right="850" w:top="99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  <w:ind w:right="360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1"/>
      <w:lvlText w:val="%1.   "/>
      <w:lvlJc w:val="left"/>
      <w:pPr>
        <w:tabs>
          <w:tab w:leader="none" w:pos="1571" w:val="left"/>
        </w:tabs>
        <w:ind w:firstLine="851" w:left="0"/>
      </w:pPr>
    </w:lvl>
    <w:lvl w:ilvl="1">
      <w:start w:val="1"/>
      <w:numFmt w:val="decimal"/>
      <w:lvlText w:val="%1.%2 "/>
      <w:lvlJc w:val="left"/>
      <w:pPr>
        <w:tabs>
          <w:tab w:leader="none" w:pos="1684" w:val="left"/>
        </w:tabs>
        <w:ind w:firstLine="907" w:left="57"/>
      </w:pPr>
    </w:lvl>
    <w:lvl w:ilvl="2">
      <w:start w:val="1"/>
      <w:numFmt w:val="bullet"/>
      <w:lvlText w:val=""/>
      <w:lvlJc w:val="left"/>
      <w:pPr>
        <w:tabs>
          <w:tab w:leader="none" w:pos="1531" w:val="left"/>
        </w:tabs>
        <w:ind w:hanging="397" w:left="1531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Text w:val="%1.%2.%3.%4.%5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Text w:val="%1.%2.%3.%4.%5.%6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Text w:val="%1.%2.%3.%4.%5.%6.%7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Text w:val="%1.%2.%3.%4.%5.%6.%7.%8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Text w:val="%1.%2.%3.%4.%5.%6.%7.%8.%9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8"/>
    </w:rPr>
  </w:style>
  <w:style w:default="1" w:styleId="Style_6_ch" w:type="character">
    <w:name w:val="Normal"/>
    <w:link w:val="Style_6"/>
    <w:rPr>
      <w:sz w:val="28"/>
    </w:rPr>
  </w:style>
  <w:style w:styleId="Style_7" w:type="paragraph">
    <w:name w:val="toc 2"/>
    <w:next w:val="Style_6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Нумерованный абзац"/>
    <w:link w:val="Style_11_ch"/>
    <w:pPr>
      <w:numPr>
        <w:numId w:val="1"/>
      </w:numPr>
      <w:tabs>
        <w:tab w:leader="none" w:pos="1134" w:val="left"/>
      </w:tabs>
      <w:spacing w:before="240"/>
      <w:ind/>
      <w:jc w:val="both"/>
    </w:pPr>
    <w:rPr>
      <w:sz w:val="28"/>
    </w:rPr>
  </w:style>
  <w:style w:styleId="Style_11_ch" w:type="character">
    <w:name w:val="Нумерованный абзац"/>
    <w:link w:val="Style_11"/>
    <w:rPr>
      <w:sz w:val="28"/>
    </w:rPr>
  </w:style>
  <w:style w:styleId="Style_12" w:type="paragraph">
    <w:name w:val="Body Text 3"/>
    <w:basedOn w:val="Style_6"/>
    <w:link w:val="Style_12_ch"/>
    <w:pPr>
      <w:spacing w:after="120"/>
      <w:ind/>
    </w:pPr>
    <w:rPr>
      <w:sz w:val="16"/>
    </w:rPr>
  </w:style>
  <w:style w:styleId="Style_12_ch" w:type="character">
    <w:name w:val="Body Text 3"/>
    <w:basedOn w:val="Style_6_ch"/>
    <w:link w:val="Style_12"/>
    <w:rPr>
      <w:sz w:val="16"/>
    </w:rPr>
  </w:style>
  <w:style w:styleId="Style_13" w:type="paragraph">
    <w:name w:val="heading 3"/>
    <w:basedOn w:val="Style_6"/>
    <w:next w:val="Style_6"/>
    <w:link w:val="Style_13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3_ch" w:type="character">
    <w:name w:val="heading 3"/>
    <w:basedOn w:val="Style_6_ch"/>
    <w:link w:val="Style_13"/>
    <w:rPr>
      <w:rFonts w:ascii="Arial" w:hAnsi="Arial"/>
      <w:b w:val="1"/>
      <w:sz w:val="26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Body Text First Indent 2"/>
    <w:basedOn w:val="Style_17"/>
    <w:link w:val="Style_16_ch"/>
    <w:pPr>
      <w:ind w:firstLine="210" w:left="0"/>
    </w:pPr>
  </w:style>
  <w:style w:styleId="Style_16_ch" w:type="character">
    <w:name w:val="Body Text First Indent 2"/>
    <w:basedOn w:val="Style_17_ch"/>
    <w:link w:val="Style_16"/>
  </w:style>
  <w:style w:styleId="Style_18" w:type="paragraph">
    <w:name w:val="Body Text 2"/>
    <w:basedOn w:val="Style_6"/>
    <w:link w:val="Style_18_ch"/>
    <w:pPr>
      <w:ind/>
      <w:jc w:val="both"/>
    </w:pPr>
  </w:style>
  <w:style w:styleId="Style_18_ch" w:type="character">
    <w:name w:val="Body Text 2"/>
    <w:basedOn w:val="Style_6_ch"/>
    <w:link w:val="Style_18"/>
  </w:style>
  <w:style w:styleId="Style_19" w:type="paragraph">
    <w:name w:val="ConsPlusCell"/>
    <w:link w:val="Style_19_ch"/>
    <w:pPr>
      <w:widowControl w:val="0"/>
      <w:ind/>
    </w:pPr>
    <w:rPr>
      <w:sz w:val="28"/>
    </w:rPr>
  </w:style>
  <w:style w:styleId="Style_19_ch" w:type="character">
    <w:name w:val="ConsPlusCell"/>
    <w:link w:val="Style_19"/>
    <w:rPr>
      <w:sz w:val="28"/>
    </w:rPr>
  </w:style>
  <w:style w:styleId="Style_20" w:type="paragraph">
    <w:name w:val="ConsPlusTitle"/>
    <w:link w:val="Style_20_ch"/>
    <w:rPr>
      <w:rFonts w:ascii="Arial" w:hAnsi="Arial"/>
      <w:b w:val="1"/>
    </w:rPr>
  </w:style>
  <w:style w:styleId="Style_20_ch" w:type="character">
    <w:name w:val="ConsPlusTitle"/>
    <w:link w:val="Style_20"/>
    <w:rPr>
      <w:rFonts w:ascii="Arial" w:hAnsi="Arial"/>
      <w:b w:val="1"/>
    </w:rPr>
  </w:style>
  <w:style w:styleId="Style_2" w:type="paragraph">
    <w:name w:val="Body Text"/>
    <w:basedOn w:val="Style_6"/>
    <w:link w:val="Style_2_ch"/>
    <w:pPr>
      <w:ind/>
      <w:jc w:val="center"/>
    </w:pPr>
  </w:style>
  <w:style w:styleId="Style_2_ch" w:type="character">
    <w:name w:val="Body Text"/>
    <w:basedOn w:val="Style_6_ch"/>
    <w:link w:val="Style_2"/>
  </w:style>
  <w:style w:styleId="Style_21" w:type="paragraph">
    <w:name w:val="toc 3"/>
    <w:next w:val="Style_6"/>
    <w:link w:val="Style_21_ch"/>
    <w:uiPriority w:val="39"/>
    <w:pPr>
      <w:ind w:firstLine="0" w:left="400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ЭЭГ"/>
    <w:basedOn w:val="Style_6"/>
    <w:link w:val="Style_22_ch"/>
    <w:pPr>
      <w:spacing w:line="360" w:lineRule="auto"/>
      <w:ind w:firstLine="720" w:left="0"/>
      <w:jc w:val="both"/>
    </w:pPr>
    <w:rPr>
      <w:sz w:val="24"/>
    </w:rPr>
  </w:style>
  <w:style w:styleId="Style_22_ch" w:type="character">
    <w:name w:val="ЭЭГ"/>
    <w:basedOn w:val="Style_6_ch"/>
    <w:link w:val="Style_22"/>
    <w:rPr>
      <w:sz w:val="24"/>
    </w:rPr>
  </w:style>
  <w:style w:styleId="Style_5" w:type="paragraph">
    <w:name w:val="ConsNormal"/>
    <w:link w:val="Style_5_ch"/>
    <w:pPr>
      <w:widowControl w:val="0"/>
      <w:ind w:firstLine="720" w:left="0"/>
    </w:pPr>
    <w:rPr>
      <w:rFonts w:ascii="Arial" w:hAnsi="Arial"/>
    </w:rPr>
  </w:style>
  <w:style w:styleId="Style_5_ch" w:type="character">
    <w:name w:val="ConsNormal"/>
    <w:link w:val="Style_5"/>
    <w:rPr>
      <w:rFonts w:ascii="Arial" w:hAnsi="Arial"/>
    </w:rPr>
  </w:style>
  <w:style w:styleId="Style_23" w:type="paragraph">
    <w:name w:val="Знак Знак4"/>
    <w:link w:val="Style_23_ch"/>
    <w:rPr>
      <w:sz w:val="24"/>
    </w:rPr>
  </w:style>
  <w:style w:styleId="Style_23_ch" w:type="character">
    <w:name w:val="Знак Знак4"/>
    <w:link w:val="Style_23"/>
    <w:rPr>
      <w:sz w:val="24"/>
    </w:rPr>
  </w:style>
  <w:style w:styleId="Style_24" w:type="paragraph">
    <w:name w:val="WW-Absatz-Standardschriftart1111111111111"/>
    <w:link w:val="Style_24_ch"/>
  </w:style>
  <w:style w:styleId="Style_24_ch" w:type="character">
    <w:name w:val="WW-Absatz-Standardschriftart1111111111111"/>
    <w:link w:val="Style_24"/>
  </w:style>
  <w:style w:styleId="Style_25" w:type="paragraph">
    <w:name w:val="Обычный1"/>
    <w:link w:val="Style_25_ch"/>
    <w:rPr>
      <w:sz w:val="28"/>
    </w:rPr>
  </w:style>
  <w:style w:styleId="Style_25_ch" w:type="character">
    <w:name w:val="Обычный1"/>
    <w:link w:val="Style_25"/>
    <w:rPr>
      <w:sz w:val="28"/>
    </w:rPr>
  </w:style>
  <w:style w:styleId="Style_26" w:type="paragraph">
    <w:name w:val="heading 5"/>
    <w:next w:val="Style_6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Гиперссылка2"/>
    <w:link w:val="Style_27_ch"/>
    <w:rPr>
      <w:color w:val="0000FF"/>
      <w:u w:val="single"/>
    </w:rPr>
  </w:style>
  <w:style w:styleId="Style_27_ch" w:type="character">
    <w:name w:val="Гиперссылка2"/>
    <w:link w:val="Style_27"/>
    <w:rPr>
      <w:color w:val="0000FF"/>
      <w:u w:val="single"/>
    </w:rPr>
  </w:style>
  <w:style w:styleId="Style_28" w:type="paragraph">
    <w:name w:val="heading 1"/>
    <w:basedOn w:val="Style_6"/>
    <w:next w:val="Style_6"/>
    <w:link w:val="Style_28_ch"/>
    <w:uiPriority w:val="9"/>
    <w:qFormat/>
    <w:pPr>
      <w:keepNext w:val="1"/>
      <w:ind/>
      <w:jc w:val="center"/>
      <w:outlineLvl w:val="0"/>
    </w:pPr>
    <w:rPr>
      <w:b w:val="1"/>
    </w:rPr>
  </w:style>
  <w:style w:styleId="Style_28_ch" w:type="character">
    <w:name w:val="heading 1"/>
    <w:basedOn w:val="Style_6_ch"/>
    <w:link w:val="Style_28"/>
    <w:rPr>
      <w:b w:val="1"/>
    </w:rPr>
  </w:style>
  <w:style w:styleId="Style_29" w:type="paragraph">
    <w:name w:val="Hyperlink"/>
    <w:link w:val="Style_29_ch"/>
    <w:rPr>
      <w:color w:val="0000FF"/>
      <w:u w:val="single"/>
    </w:rPr>
  </w:style>
  <w:style w:styleId="Style_29_ch" w:type="character">
    <w:name w:val="Hyperlink"/>
    <w:link w:val="Style_29"/>
    <w:rPr>
      <w:color w:val="0000FF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toc 1"/>
    <w:next w:val="Style_6"/>
    <w:link w:val="Style_31_ch"/>
    <w:uiPriority w:val="39"/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ind/>
      <w:jc w:val="both"/>
    </w:pPr>
    <w:rPr>
      <w:rFonts w:ascii="XO Thames" w:hAnsi="XO Thames"/>
    </w:rPr>
  </w:style>
  <w:style w:styleId="Style_32_ch" w:type="character">
    <w:name w:val="Header and Footer"/>
    <w:link w:val="Style_32"/>
    <w:rPr>
      <w:rFonts w:ascii="XO Thames" w:hAnsi="XO Thames"/>
    </w:rPr>
  </w:style>
  <w:style w:styleId="Style_33" w:type="paragraph">
    <w:name w:val="Courier14"/>
    <w:basedOn w:val="Style_6"/>
    <w:link w:val="Style_33_ch"/>
    <w:pPr>
      <w:ind w:firstLine="851" w:left="0"/>
      <w:jc w:val="both"/>
    </w:pPr>
    <w:rPr>
      <w:rFonts w:ascii="Courier New" w:hAnsi="Courier New"/>
    </w:rPr>
  </w:style>
  <w:style w:styleId="Style_33_ch" w:type="character">
    <w:name w:val="Courier14"/>
    <w:basedOn w:val="Style_6_ch"/>
    <w:link w:val="Style_33"/>
    <w:rPr>
      <w:rFonts w:ascii="Courier New" w:hAnsi="Courier New"/>
    </w:rPr>
  </w:style>
  <w:style w:styleId="Style_34" w:type="paragraph">
    <w:name w:val="toc 9"/>
    <w:next w:val="Style_6"/>
    <w:link w:val="Style_34_ch"/>
    <w:uiPriority w:val="39"/>
    <w:pPr>
      <w:ind w:firstLine="0" w:left="1600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Номер строки1"/>
    <w:link w:val="Style_35_ch"/>
  </w:style>
  <w:style w:styleId="Style_35_ch" w:type="character">
    <w:name w:val="Номер строки1"/>
    <w:link w:val="Style_35"/>
  </w:style>
  <w:style w:styleId="Style_36" w:type="paragraph">
    <w:name w:val="toc 8"/>
    <w:next w:val="Style_6"/>
    <w:link w:val="Style_36_ch"/>
    <w:uiPriority w:val="39"/>
    <w:pPr>
      <w:ind w:firstLine="0" w:left="1400"/>
    </w:pPr>
    <w:rPr>
      <w:rFonts w:ascii="XO Thames" w:hAnsi="XO Thames"/>
      <w:sz w:val="28"/>
    </w:rPr>
  </w:style>
  <w:style w:styleId="Style_36_ch" w:type="character">
    <w:name w:val="toc 8"/>
    <w:link w:val="Style_36"/>
    <w:rPr>
      <w:rFonts w:ascii="XO Thames" w:hAnsi="XO Thames"/>
      <w:sz w:val="28"/>
    </w:rPr>
  </w:style>
  <w:style w:styleId="Style_37" w:type="paragraph">
    <w:name w:val="Default Paragraph Font"/>
    <w:link w:val="Style_37_ch"/>
  </w:style>
  <w:style w:styleId="Style_37_ch" w:type="character">
    <w:name w:val="Default Paragraph Font"/>
    <w:link w:val="Style_37"/>
  </w:style>
  <w:style w:styleId="Style_38" w:type="paragraph">
    <w:name w:val="Номер страницы1"/>
    <w:basedOn w:val="Style_14"/>
    <w:link w:val="Style_38_ch"/>
  </w:style>
  <w:style w:styleId="Style_38_ch" w:type="character">
    <w:name w:val="Номер страницы1"/>
    <w:basedOn w:val="Style_14_ch"/>
    <w:link w:val="Style_38"/>
  </w:style>
  <w:style w:styleId="Style_1" w:type="paragraph">
    <w:name w:val="foot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6_ch"/>
    <w:link w:val="Style_1"/>
  </w:style>
  <w:style w:styleId="Style_39" w:type="paragraph">
    <w:name w:val="Обычный1"/>
    <w:link w:val="Style_39_ch"/>
    <w:rPr>
      <w:sz w:val="28"/>
    </w:rPr>
  </w:style>
  <w:style w:styleId="Style_39_ch" w:type="character">
    <w:name w:val="Обычный1"/>
    <w:link w:val="Style_39"/>
    <w:rPr>
      <w:sz w:val="28"/>
    </w:rPr>
  </w:style>
  <w:style w:styleId="Style_40" w:type="paragraph">
    <w:name w:val="toc 5"/>
    <w:next w:val="Style_6"/>
    <w:link w:val="Style_40_ch"/>
    <w:uiPriority w:val="39"/>
    <w:pPr>
      <w:ind w:firstLine="0" w:left="800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Body Text Indent 3"/>
    <w:basedOn w:val="Style_6"/>
    <w:link w:val="Style_41_ch"/>
    <w:pPr>
      <w:spacing w:after="120"/>
      <w:ind w:firstLine="0" w:left="283"/>
    </w:pPr>
    <w:rPr>
      <w:sz w:val="16"/>
    </w:rPr>
  </w:style>
  <w:style w:styleId="Style_41_ch" w:type="character">
    <w:name w:val="Body Text Indent 3"/>
    <w:basedOn w:val="Style_6_ch"/>
    <w:link w:val="Style_41"/>
    <w:rPr>
      <w:sz w:val="16"/>
    </w:rPr>
  </w:style>
  <w:style w:styleId="Style_42" w:type="paragraph">
    <w:name w:val="Гиперссылка1"/>
    <w:link w:val="Style_42_ch"/>
    <w:rPr>
      <w:color w:val="0000FF"/>
      <w:u w:val="single"/>
    </w:rPr>
  </w:style>
  <w:style w:styleId="Style_42_ch" w:type="character">
    <w:name w:val="Гиперссылка1"/>
    <w:link w:val="Style_42"/>
    <w:rPr>
      <w:color w:val="0000FF"/>
      <w:u w:val="single"/>
    </w:rPr>
  </w:style>
  <w:style w:styleId="Style_4" w:type="paragraph">
    <w:name w:val="ConsPlusNormal"/>
    <w:link w:val="Style_4_ch"/>
    <w:pPr>
      <w:ind w:firstLine="720" w:left="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43" w:type="paragraph">
    <w:name w:val="List Paragraph"/>
    <w:basedOn w:val="Style_6"/>
    <w:link w:val="Style_43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43_ch" w:type="character">
    <w:name w:val="List Paragraph"/>
    <w:basedOn w:val="Style_6_ch"/>
    <w:link w:val="Style_43"/>
    <w:rPr>
      <w:rFonts w:ascii="Calibri" w:hAnsi="Calibri"/>
      <w:sz w:val="22"/>
    </w:rPr>
  </w:style>
  <w:style w:styleId="Style_44" w:type="paragraph">
    <w:name w:val="Balloon Text"/>
    <w:basedOn w:val="Style_6"/>
    <w:link w:val="Style_44_ch"/>
    <w:rPr>
      <w:rFonts w:ascii="Segoe UI" w:hAnsi="Segoe UI"/>
      <w:sz w:val="18"/>
    </w:rPr>
  </w:style>
  <w:style w:styleId="Style_44_ch" w:type="character">
    <w:name w:val="Balloon Text"/>
    <w:basedOn w:val="Style_6_ch"/>
    <w:link w:val="Style_44"/>
    <w:rPr>
      <w:rFonts w:ascii="Segoe UI" w:hAnsi="Segoe UI"/>
      <w:sz w:val="18"/>
    </w:rPr>
  </w:style>
  <w:style w:styleId="Style_45" w:type="paragraph">
    <w:name w:val="Subtitle"/>
    <w:next w:val="Style_6"/>
    <w:link w:val="Style_4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5_ch" w:type="character">
    <w:name w:val="Subtitle"/>
    <w:link w:val="Style_45"/>
    <w:rPr>
      <w:rFonts w:ascii="XO Thames" w:hAnsi="XO Thames"/>
      <w:i w:val="1"/>
      <w:sz w:val="24"/>
    </w:rPr>
  </w:style>
  <w:style w:styleId="Style_46" w:type="paragraph">
    <w:name w:val="Знак Знак"/>
    <w:link w:val="Style_46_ch"/>
    <w:rPr>
      <w:sz w:val="24"/>
    </w:rPr>
  </w:style>
  <w:style w:styleId="Style_46_ch" w:type="character">
    <w:name w:val="Знак Знак"/>
    <w:link w:val="Style_46"/>
    <w:rPr>
      <w:sz w:val="24"/>
    </w:rPr>
  </w:style>
  <w:style w:styleId="Style_47" w:type="paragraph">
    <w:name w:val="header"/>
    <w:basedOn w:val="Style_6"/>
    <w:link w:val="Style_47_ch"/>
    <w:pPr>
      <w:tabs>
        <w:tab w:leader="none" w:pos="4677" w:val="center"/>
        <w:tab w:leader="none" w:pos="9355" w:val="right"/>
      </w:tabs>
      <w:ind/>
    </w:pPr>
    <w:rPr>
      <w:sz w:val="24"/>
    </w:rPr>
  </w:style>
  <w:style w:styleId="Style_47_ch" w:type="character">
    <w:name w:val="header"/>
    <w:basedOn w:val="Style_6_ch"/>
    <w:link w:val="Style_47"/>
    <w:rPr>
      <w:sz w:val="24"/>
    </w:rPr>
  </w:style>
  <w:style w:styleId="Style_48" w:type="paragraph">
    <w:name w:val="Title"/>
    <w:next w:val="Style_6"/>
    <w:link w:val="Style_4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sz w:val="40"/>
    </w:rPr>
  </w:style>
  <w:style w:styleId="Style_49" w:type="paragraph">
    <w:name w:val="heading 4"/>
    <w:next w:val="Style_6"/>
    <w:link w:val="Style_4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9_ch" w:type="character">
    <w:name w:val="heading 4"/>
    <w:link w:val="Style_49"/>
    <w:rPr>
      <w:rFonts w:ascii="XO Thames" w:hAnsi="XO Thames"/>
      <w:b w:val="1"/>
      <w:sz w:val="24"/>
    </w:rPr>
  </w:style>
  <w:style w:styleId="Style_17" w:type="paragraph">
    <w:name w:val="Body Text Indent"/>
    <w:basedOn w:val="Style_6"/>
    <w:link w:val="Style_17_ch"/>
    <w:pPr>
      <w:spacing w:after="120"/>
      <w:ind w:firstLine="0" w:left="283"/>
    </w:pPr>
    <w:rPr>
      <w:sz w:val="24"/>
    </w:rPr>
  </w:style>
  <w:style w:styleId="Style_17_ch" w:type="character">
    <w:name w:val="Body Text Indent"/>
    <w:basedOn w:val="Style_6_ch"/>
    <w:link w:val="Style_17"/>
    <w:rPr>
      <w:sz w:val="24"/>
    </w:rPr>
  </w:style>
  <w:style w:styleId="Style_50" w:type="paragraph">
    <w:name w:val="heading 2"/>
    <w:basedOn w:val="Style_6"/>
    <w:next w:val="Style_6"/>
    <w:link w:val="Style_50_ch"/>
    <w:uiPriority w:val="9"/>
    <w:qFormat/>
    <w:pPr>
      <w:keepNext w:val="1"/>
      <w:ind/>
      <w:jc w:val="center"/>
      <w:outlineLvl w:val="1"/>
    </w:pPr>
    <w:rPr>
      <w:rFonts w:ascii="Arial" w:hAnsi="Arial"/>
      <w:i w:val="1"/>
    </w:rPr>
  </w:style>
  <w:style w:styleId="Style_50_ch" w:type="character">
    <w:name w:val="heading 2"/>
    <w:basedOn w:val="Style_6_ch"/>
    <w:link w:val="Style_50"/>
    <w:rPr>
      <w:rFonts w:ascii="Arial" w:hAnsi="Arial"/>
      <w:i w:val="1"/>
    </w:rPr>
  </w:style>
  <w:style w:styleId="Style_51" w:type="paragraph">
    <w:name w:val="Default"/>
    <w:link w:val="Style_51_ch"/>
    <w:rPr>
      <w:sz w:val="24"/>
    </w:rPr>
  </w:style>
  <w:style w:styleId="Style_51_ch" w:type="character">
    <w:name w:val="Default"/>
    <w:link w:val="Style_51"/>
    <w:rPr>
      <w:sz w:val="24"/>
    </w:rPr>
  </w:style>
  <w:style w:styleId="Style_52" w:type="paragraph">
    <w:name w:val="WW-Absatz-Standardschriftart111111111111111"/>
    <w:link w:val="Style_52_ch"/>
  </w:style>
  <w:style w:styleId="Style_52_ch" w:type="character">
    <w:name w:val="WW-Absatz-Standardschriftart111111111111111"/>
    <w:link w:val="Style_52"/>
  </w:style>
  <w:style w:styleId="Style_53" w:type="table">
    <w:name w:val="Table Grid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2024-12-18T12:44:47Z</dcterms:modified>
</cp:coreProperties>
</file>